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1F" w:rsidRDefault="00C04F1F" w:rsidP="00C04F1F">
      <w:pPr>
        <w:rPr>
          <w:i/>
          <w:sz w:val="28"/>
          <w:szCs w:val="28"/>
        </w:rPr>
      </w:pPr>
    </w:p>
    <w:p w:rsidR="00DB51DA" w:rsidRDefault="00DB51DA" w:rsidP="00C04F1F">
      <w:pPr>
        <w:rPr>
          <w:i/>
          <w:sz w:val="28"/>
          <w:szCs w:val="28"/>
        </w:rPr>
      </w:pPr>
    </w:p>
    <w:p w:rsidR="00DB51DA" w:rsidRDefault="00DB51DA" w:rsidP="00C04F1F">
      <w:pPr>
        <w:rPr>
          <w:i/>
          <w:sz w:val="28"/>
          <w:szCs w:val="28"/>
        </w:rPr>
      </w:pPr>
    </w:p>
    <w:p w:rsidR="00DB51DA" w:rsidRDefault="00DB51DA" w:rsidP="00C04F1F">
      <w:pPr>
        <w:rPr>
          <w:i/>
          <w:sz w:val="28"/>
          <w:szCs w:val="28"/>
        </w:rPr>
      </w:pPr>
    </w:p>
    <w:p w:rsidR="00DB51DA" w:rsidRPr="00C04F1F" w:rsidRDefault="00DB51DA" w:rsidP="00C04F1F">
      <w:pPr>
        <w:rPr>
          <w:i/>
          <w:sz w:val="28"/>
          <w:szCs w:val="28"/>
        </w:rPr>
      </w:pPr>
    </w:p>
    <w:p w:rsidR="00DB51DA" w:rsidRDefault="00C04F1F" w:rsidP="00DB51DA">
      <w:pPr>
        <w:ind w:firstLine="0"/>
        <w:rPr>
          <w:i/>
          <w:sz w:val="28"/>
          <w:szCs w:val="28"/>
        </w:rPr>
      </w:pPr>
      <w:r w:rsidRPr="00C04F1F">
        <w:rPr>
          <w:i/>
          <w:sz w:val="28"/>
          <w:szCs w:val="28"/>
        </w:rPr>
        <w:t xml:space="preserve">О внесении изменений в </w:t>
      </w:r>
    </w:p>
    <w:p w:rsidR="00DB51DA" w:rsidRDefault="00C04F1F" w:rsidP="00DB51DA">
      <w:pPr>
        <w:ind w:firstLine="0"/>
        <w:rPr>
          <w:i/>
          <w:sz w:val="28"/>
          <w:szCs w:val="28"/>
        </w:rPr>
      </w:pPr>
      <w:r w:rsidRPr="00C04F1F">
        <w:rPr>
          <w:i/>
          <w:sz w:val="28"/>
          <w:szCs w:val="28"/>
        </w:rPr>
        <w:t xml:space="preserve">постановление Совета </w:t>
      </w:r>
    </w:p>
    <w:p w:rsidR="00C04F1F" w:rsidRPr="00C04F1F" w:rsidRDefault="00C04F1F" w:rsidP="00DB51DA">
      <w:pPr>
        <w:ind w:firstLine="0"/>
        <w:rPr>
          <w:i/>
          <w:sz w:val="28"/>
          <w:szCs w:val="28"/>
        </w:rPr>
      </w:pPr>
      <w:r w:rsidRPr="00C04F1F">
        <w:rPr>
          <w:i/>
          <w:sz w:val="28"/>
          <w:szCs w:val="28"/>
        </w:rPr>
        <w:t>министров Республики Крым</w:t>
      </w:r>
    </w:p>
    <w:p w:rsidR="00C04F1F" w:rsidRPr="00C04F1F" w:rsidRDefault="00C04F1F" w:rsidP="00DB51DA">
      <w:pPr>
        <w:ind w:firstLine="0"/>
        <w:rPr>
          <w:i/>
          <w:sz w:val="28"/>
          <w:szCs w:val="28"/>
        </w:rPr>
      </w:pPr>
      <w:r w:rsidRPr="00C04F1F">
        <w:rPr>
          <w:i/>
          <w:sz w:val="28"/>
          <w:szCs w:val="28"/>
        </w:rPr>
        <w:t>от 15 апреля 2016 года № 154</w:t>
      </w: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DB51DA">
      <w:pPr>
        <w:ind w:firstLine="567"/>
        <w:rPr>
          <w:sz w:val="28"/>
          <w:szCs w:val="28"/>
        </w:rPr>
      </w:pPr>
      <w:r w:rsidRPr="00C04F1F">
        <w:rPr>
          <w:sz w:val="28"/>
          <w:szCs w:val="28"/>
        </w:rPr>
        <w:t xml:space="preserve">В соответствии со статьёй 84 Конституции Республики Крым, статьёй                   41 Закона Республики Крым от 29 мая 2014 года № 5-ЗРК «О системе исполнительных органов государственной власти Республики Крым» </w:t>
      </w:r>
    </w:p>
    <w:p w:rsidR="00C04F1F" w:rsidRPr="00C04F1F" w:rsidRDefault="00C04F1F" w:rsidP="00DB51DA">
      <w:pPr>
        <w:ind w:firstLine="567"/>
        <w:rPr>
          <w:sz w:val="28"/>
          <w:szCs w:val="28"/>
        </w:rPr>
      </w:pPr>
    </w:p>
    <w:p w:rsidR="00C04F1F" w:rsidRPr="00C04F1F" w:rsidRDefault="00C04F1F" w:rsidP="00DB51DA">
      <w:pPr>
        <w:ind w:firstLine="567"/>
        <w:rPr>
          <w:sz w:val="28"/>
          <w:szCs w:val="28"/>
        </w:rPr>
      </w:pPr>
      <w:r w:rsidRPr="00C04F1F">
        <w:rPr>
          <w:sz w:val="28"/>
          <w:szCs w:val="28"/>
        </w:rPr>
        <w:t xml:space="preserve">Совет министров Республики Крым постановляет: </w:t>
      </w:r>
    </w:p>
    <w:p w:rsidR="00C04F1F" w:rsidRPr="00C04F1F" w:rsidRDefault="00C04F1F" w:rsidP="00DB51DA">
      <w:pPr>
        <w:ind w:firstLine="567"/>
        <w:rPr>
          <w:sz w:val="28"/>
          <w:szCs w:val="28"/>
        </w:rPr>
      </w:pPr>
    </w:p>
    <w:p w:rsidR="00C04F1F" w:rsidRPr="00C04F1F" w:rsidRDefault="00C04F1F" w:rsidP="00DB51DA">
      <w:pPr>
        <w:ind w:firstLine="567"/>
        <w:rPr>
          <w:sz w:val="28"/>
          <w:szCs w:val="28"/>
        </w:rPr>
      </w:pPr>
      <w:r w:rsidRPr="00C04F1F">
        <w:rPr>
          <w:sz w:val="28"/>
          <w:szCs w:val="28"/>
        </w:rPr>
        <w:t>Внести в постановление Совета министров Республики Крым                                      от 15 апреля 2016 года № 154 «Об утверждении государственной программы Республики Крым «Доступная среда» следующие изменения:</w:t>
      </w:r>
    </w:p>
    <w:p w:rsidR="00C04F1F" w:rsidRPr="00C04F1F" w:rsidRDefault="00C04F1F" w:rsidP="00DB51DA">
      <w:pPr>
        <w:ind w:firstLine="567"/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DB51DA">
      <w:pPr>
        <w:ind w:firstLine="0"/>
        <w:rPr>
          <w:sz w:val="28"/>
          <w:szCs w:val="28"/>
        </w:rPr>
      </w:pPr>
      <w:r w:rsidRPr="00C04F1F">
        <w:rPr>
          <w:sz w:val="28"/>
          <w:szCs w:val="28"/>
        </w:rPr>
        <w:t>Председатель Совета министров</w:t>
      </w:r>
    </w:p>
    <w:p w:rsidR="00C04F1F" w:rsidRPr="00C04F1F" w:rsidRDefault="00C04F1F" w:rsidP="00DB51DA">
      <w:pPr>
        <w:ind w:firstLine="0"/>
        <w:rPr>
          <w:sz w:val="28"/>
          <w:szCs w:val="28"/>
        </w:rPr>
      </w:pPr>
      <w:r w:rsidRPr="00C04F1F">
        <w:rPr>
          <w:sz w:val="28"/>
          <w:szCs w:val="28"/>
        </w:rPr>
        <w:t>Республики Крым</w:t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</w:r>
      <w:r w:rsidRPr="00C04F1F">
        <w:rPr>
          <w:sz w:val="28"/>
          <w:szCs w:val="28"/>
        </w:rPr>
        <w:tab/>
        <w:t xml:space="preserve">Ю. ГОЦАНЮК </w:t>
      </w: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Pr="00C04F1F" w:rsidRDefault="00C04F1F" w:rsidP="00C04F1F">
      <w:pPr>
        <w:rPr>
          <w:sz w:val="28"/>
          <w:szCs w:val="28"/>
        </w:rPr>
      </w:pPr>
    </w:p>
    <w:p w:rsidR="00C04F1F" w:rsidRDefault="00C04F1F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p w:rsidR="00DB51DA" w:rsidRDefault="00DB51DA" w:rsidP="00C04F1F">
      <w:pPr>
        <w:rPr>
          <w:sz w:val="28"/>
          <w:szCs w:val="28"/>
        </w:rPr>
      </w:pPr>
    </w:p>
    <w:tbl>
      <w:tblPr>
        <w:tblStyle w:val="af4"/>
        <w:tblW w:w="0" w:type="auto"/>
        <w:tblInd w:w="3652" w:type="dxa"/>
        <w:tblLook w:val="04A0" w:firstRow="1" w:lastRow="0" w:firstColumn="1" w:lastColumn="0" w:noHBand="0" w:noVBand="1"/>
      </w:tblPr>
      <w:tblGrid>
        <w:gridCol w:w="5980"/>
      </w:tblGrid>
      <w:tr w:rsidR="00DB51DA" w:rsidTr="00DB51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DB51DA" w:rsidRDefault="00DB51DA" w:rsidP="00DB51D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B51DA" w:rsidRDefault="00DB51DA" w:rsidP="00DB51D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Совета министров</w:t>
            </w: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Республи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ки Крым от 15 апреля 2016 года №</w:t>
            </w: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 154</w:t>
            </w:r>
          </w:p>
          <w:p w:rsidR="00DB51DA" w:rsidRDefault="00DB51DA" w:rsidP="00DB51D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(в редакции </w:t>
            </w:r>
            <w:hyperlink r:id="rId8" w:history="1">
              <w:r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Совета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DB51DA" w:rsidRPr="00DB51DA" w:rsidRDefault="00DB51DA" w:rsidP="00DB51D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министров Республики Крым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  <w:t>от «____» _______________ №____</w:t>
            </w:r>
            <w:r w:rsidRPr="00DB51DA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)</w:t>
            </w:r>
          </w:p>
        </w:tc>
      </w:tr>
    </w:tbl>
    <w:p w:rsidR="00C04F1F" w:rsidRPr="00C04F1F" w:rsidRDefault="00C04F1F" w:rsidP="00DB51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DB51DA" w:rsidRDefault="00C04F1F" w:rsidP="00DB51DA">
      <w:pPr>
        <w:pStyle w:val="af5"/>
        <w:ind w:firstLine="0"/>
        <w:jc w:val="center"/>
        <w:rPr>
          <w:sz w:val="28"/>
          <w:szCs w:val="28"/>
        </w:rPr>
      </w:pPr>
      <w:r w:rsidRPr="00DB51DA">
        <w:rPr>
          <w:sz w:val="28"/>
          <w:szCs w:val="28"/>
        </w:rPr>
        <w:t>Государствен</w:t>
      </w:r>
      <w:r w:rsidR="00DB51DA" w:rsidRPr="00DB51DA">
        <w:rPr>
          <w:sz w:val="28"/>
          <w:szCs w:val="28"/>
        </w:rPr>
        <w:t>ная программа</w:t>
      </w:r>
      <w:r w:rsidR="00DB51DA" w:rsidRPr="00DB51DA">
        <w:rPr>
          <w:sz w:val="28"/>
          <w:szCs w:val="28"/>
        </w:rPr>
        <w:br/>
        <w:t xml:space="preserve"> Республики Крым «</w:t>
      </w:r>
      <w:r w:rsidRPr="00DB51DA">
        <w:rPr>
          <w:sz w:val="28"/>
          <w:szCs w:val="28"/>
        </w:rPr>
        <w:t>Доступная среда</w:t>
      </w:r>
      <w:r w:rsidR="00DB51DA" w:rsidRPr="00DB51DA">
        <w:rPr>
          <w:sz w:val="28"/>
          <w:szCs w:val="28"/>
        </w:rPr>
        <w:t>»</w:t>
      </w:r>
    </w:p>
    <w:p w:rsidR="00C04F1F" w:rsidRPr="00DB51DA" w:rsidRDefault="00C04F1F" w:rsidP="00DB51DA">
      <w:pPr>
        <w:pStyle w:val="af5"/>
        <w:ind w:firstLine="0"/>
        <w:jc w:val="center"/>
        <w:rPr>
          <w:sz w:val="28"/>
          <w:szCs w:val="28"/>
        </w:rPr>
      </w:pPr>
      <w:r w:rsidRPr="00DB51DA">
        <w:rPr>
          <w:sz w:val="28"/>
          <w:szCs w:val="28"/>
        </w:rPr>
        <w:t>Паспорт</w:t>
      </w:r>
      <w:r w:rsidR="00DB51DA" w:rsidRPr="00DB51DA">
        <w:rPr>
          <w:sz w:val="28"/>
          <w:szCs w:val="28"/>
        </w:rPr>
        <w:t xml:space="preserve"> </w:t>
      </w:r>
      <w:r w:rsidRPr="00DB51DA">
        <w:rPr>
          <w:sz w:val="28"/>
          <w:szCs w:val="28"/>
        </w:rPr>
        <w:t>государстве</w:t>
      </w:r>
      <w:r w:rsidR="00DB51DA" w:rsidRPr="00DB51DA">
        <w:rPr>
          <w:sz w:val="28"/>
          <w:szCs w:val="28"/>
        </w:rPr>
        <w:t>нной программы Республики Крым «Доступная среда»</w:t>
      </w:r>
      <w:r w:rsidRPr="00DB51DA">
        <w:rPr>
          <w:sz w:val="28"/>
          <w:szCs w:val="28"/>
        </w:rPr>
        <w:t xml:space="preserve"> (далее - государственная программа)</w:t>
      </w:r>
    </w:p>
    <w:p w:rsidR="00C04F1F" w:rsidRDefault="00C04F1F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6824"/>
      </w:tblGrid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Крым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молодежи Республики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Республики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Республики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внутренней политики, информации и связи Республики Крым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DB51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2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DB51DA" w:rsidP="00DB51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3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комплексной реабилитации и </w:t>
            </w:r>
            <w:proofErr w:type="spellStart"/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программы Российской Федерации и/или федеральные целевые программы, на реализацию которых направлены мероприятия государственной 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1DA" w:rsidRDefault="00DB51DA" w:rsidP="00DB51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Государственная 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hyperlink r:id="rId10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</w:p>
          <w:p w:rsidR="00C04F1F" w:rsidRPr="00DB51DA" w:rsidRDefault="00DB51DA" w:rsidP="00DB51D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2019 года №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 363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(программы), на реализацию которых направлены мероприятия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DB51DA" w:rsidP="00FD64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Ведомственная целевая программа</w:t>
              </w:r>
            </w:hyperlink>
            <w:r w:rsidR="00FD64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 w:rsidR="00FD6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hyperlink r:id="rId12" w:history="1">
              <w:r w:rsidR="00C04F1F" w:rsidRPr="00DB51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</w:t>
            </w:r>
            <w:r w:rsidR="00FD6447">
              <w:rPr>
                <w:rFonts w:ascii="Times New Roman" w:hAnsi="Times New Roman" w:cs="Times New Roman"/>
                <w:sz w:val="28"/>
                <w:szCs w:val="28"/>
              </w:rPr>
              <w:t>лики Крым от 22 июня 2018 года №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 1157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обеспеченности инвалидов, в том числе детей-инвалидов, реабилитационными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абилитационными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услугами, уровня профессионального развития и занятости, включая содействие занятости инвалидов, в том числе детей-инвалидов, ранней помощи и как следствие минимизация последствий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инвалидизирующих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определение потребности инвалидов, в том числе детей-инвалидов, в реабилитационных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услугах, услугах ранней помощи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в Республике Крым;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условий для развития системы комплексной реабилитации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в Республике Крым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1. Доля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2. 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3.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4. Доля приоритетных объектов учреждений службы занятости, доступных для инвалидов и других маломобильных групп населения, в общем количестве объектов учреждений службы занятости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5.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среда 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инклюзивного образования детей-инвалидов, в общем количестве дошкольных образовательных организаций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7. Доля общеобразовательных организаций, в которых создана универсальная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8. Доля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соответствующих организаций.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10. Доля детей-инвалидов в возрасте от 1,5 до 7 лет, охваченных дошкольным образованием, в общей численности детей-инвалидов такого возраста.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11. 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12.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13.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14.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15.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16. Доля лиц с ограниченными возможностями здоровья и инвалидов от 6 до 18 лет, систематически 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физкультурой и спортом, в общей численности населения этой категории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17.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18. Доля выпускников-инвалидов 9 и 11 классов, охваченных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работой, в общей численности выпускников-инвалидов.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19. Численность объектов, доступных для инвалидов и других маломобильных групп населения, в сфере социальной защиты и занятости населения Республики Крым без учета приоритетных объектов.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20. Доля инвалидов, в отношении которых осуществлялись мероприятия по реабилитации и (или)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21. Доля инвалидов, в отношении которых осуществлялись мероприятия по реабилитации и (или)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(дети).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22. Доля детей целевой группы, получивших услуги ранней помощи, в общем количестве детей Республики Крым, нуждающихся в получении таких услуг.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23. Доля занятых инвалидов трудоспособного возраста в общей численности инвалидов трудоспособного возраста в Республике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24. Доля трудоустроенных инвалидов в общей численности инвалидов, проживающих в Республике Крым,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представлены в органы службы занятости Республики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25.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Доля трудоустроенных инвалидов в общей численности граждан, проживающих в Республике Крым, впервые признанных инвалидами и обратившихся в органы службы занятости Республики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27. Доля реабилитационных организаций, подлежащих включению в систему комплексной реабилитации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реабилитационных организаций, расположенных на территории Республики Крым.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28. Доля семей Республики Крым, включенных в программы ранней помощи, удовлетворенных качеством услуг ранней помощи.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29. Доля специалистов Республики Крым, обеспечивающих оказание реабилитационных и (или)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(услуг),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специалистов.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30. Количество инвалидов которым оказаны мероприятия по сопровождаемому проживанию, в том числе по сопровождаемой интеграции в социум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1343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государственной программы</w:t>
            </w:r>
            <w:bookmarkEnd w:id="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 w:rsidP="000A1E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2016 - 202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7F1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реализации государственной программы составляет </w:t>
            </w:r>
          </w:p>
          <w:p w:rsidR="00C04F1F" w:rsidRPr="00DB51DA" w:rsidRDefault="00CC47F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540 262,89</w:t>
            </w:r>
            <w:r w:rsidR="00C04F1F" w:rsidRPr="00DB51DA">
              <w:rPr>
                <w:rFonts w:ascii="Times New Roman" w:hAnsi="Times New Roman" w:cs="Times New Roman"/>
                <w:sz w:val="28"/>
                <w:szCs w:val="28"/>
              </w:rPr>
              <w:t> тыс. руб., из них: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2016 год - 64 602,40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2017 год - 40 219,75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2018 год - 84 506,33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2019 год - 106 014,07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2020 год - 77 079,06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2021 год - 71 828,53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2022 год - 79 191,95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1DA" w:rsidRPr="00DB51DA" w:rsidRDefault="00DB51DA" w:rsidP="00DB51DA">
            <w:pPr>
              <w:ind w:firstLine="25"/>
              <w:rPr>
                <w:sz w:val="28"/>
                <w:szCs w:val="28"/>
              </w:rPr>
            </w:pPr>
            <w:r w:rsidRPr="00DB51D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 </w:t>
            </w:r>
            <w:r w:rsidR="00CC47F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C47F1">
              <w:rPr>
                <w:sz w:val="28"/>
                <w:szCs w:val="28"/>
              </w:rPr>
              <w:t>16 820,80 тыс. руб.;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 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– 185 351,10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 тыс. руб.: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2016 год - 39 790,00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2017 год - 24 356,60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2018 год - 8 876,00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2019 год - 41 304,90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- 22 923,70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2021 год - 16 140,30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2022 год - 15 979,80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1DA" w:rsidRPr="00DB51DA" w:rsidRDefault="00DB51DA" w:rsidP="00DB51D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9A4A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C47F1">
              <w:rPr>
                <w:sz w:val="28"/>
                <w:szCs w:val="28"/>
              </w:rPr>
              <w:t>15 979,80 тыс. руб.;</w:t>
            </w:r>
          </w:p>
          <w:p w:rsidR="00CC47F1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бюджета Республики Крым 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354 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,79 тыс. руб., из них: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2016 год - 24 812,40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2017 год - 15 863,15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2018 год - 75 630,33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2019 год - 64 709,17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2020 год - 54 155,36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2021 год - 55 688,23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1DA">
              <w:rPr>
                <w:rFonts w:ascii="Times New Roman" w:hAnsi="Times New Roman" w:cs="Times New Roman"/>
                <w:sz w:val="28"/>
                <w:szCs w:val="28"/>
              </w:rPr>
              <w:t>022 год - 63 212,15 тыс. руб</w:t>
            </w:r>
            <w:r w:rsidR="00CC4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1DA" w:rsidRPr="00DB51DA" w:rsidRDefault="00DB51DA" w:rsidP="00DB51DA">
            <w:pPr>
              <w:ind w:firstLine="0"/>
              <w:rPr>
                <w:sz w:val="28"/>
                <w:szCs w:val="28"/>
              </w:rPr>
            </w:pPr>
            <w:r w:rsidRPr="00DB51DA">
              <w:rPr>
                <w:sz w:val="28"/>
                <w:szCs w:val="28"/>
              </w:rPr>
              <w:t xml:space="preserve">2023 год </w:t>
            </w:r>
            <w:r w:rsidR="009A4AD2">
              <w:rPr>
                <w:sz w:val="28"/>
                <w:szCs w:val="28"/>
              </w:rPr>
              <w:t>-</w:t>
            </w:r>
            <w:r w:rsidRPr="00DB51DA">
              <w:rPr>
                <w:sz w:val="28"/>
                <w:szCs w:val="28"/>
              </w:rPr>
              <w:t xml:space="preserve"> </w:t>
            </w:r>
            <w:r w:rsidR="00CC47F1">
              <w:rPr>
                <w:sz w:val="28"/>
                <w:szCs w:val="28"/>
              </w:rPr>
              <w:t>841,00 тыс. руб.</w:t>
            </w:r>
          </w:p>
        </w:tc>
      </w:tr>
      <w:tr w:rsidR="00C04F1F" w:rsidTr="00CC47F1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1. Увеличение доли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 на 100%;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на 100%;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(взрослые), на 73,9%;</w:t>
            </w:r>
          </w:p>
          <w:p w:rsidR="00C04F1F" w:rsidRPr="00DB51D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B51DA">
              <w:rPr>
                <w:rFonts w:ascii="Times New Roman" w:hAnsi="Times New Roman" w:cs="Times New Roman"/>
                <w:sz w:val="28"/>
                <w:szCs w:val="28"/>
              </w:rPr>
              <w:t xml:space="preserve"> (дети), на 75,8%</w:t>
            </w:r>
          </w:p>
        </w:tc>
      </w:tr>
    </w:tbl>
    <w:p w:rsidR="00C04F1F" w:rsidRDefault="00C04F1F"/>
    <w:p w:rsidR="00C04F1F" w:rsidRPr="00C04F1F" w:rsidRDefault="00C04F1F">
      <w:pPr>
        <w:pStyle w:val="1"/>
        <w:rPr>
          <w:sz w:val="28"/>
          <w:szCs w:val="28"/>
        </w:rPr>
      </w:pPr>
      <w:bookmarkStart w:id="1" w:name="sub_100"/>
      <w:r w:rsidRPr="00C04F1F">
        <w:rPr>
          <w:sz w:val="28"/>
          <w:szCs w:val="28"/>
        </w:rPr>
        <w:t>1. Характеристика текущего состояния сферы реализации государственной программы и прогноз развития на перспективу.</w:t>
      </w:r>
    </w:p>
    <w:bookmarkEnd w:id="1"/>
    <w:p w:rsidR="00C04F1F" w:rsidRPr="00C04F1F" w:rsidRDefault="00C04F1F">
      <w:pPr>
        <w:rPr>
          <w:sz w:val="28"/>
          <w:szCs w:val="28"/>
        </w:rPr>
      </w:pPr>
    </w:p>
    <w:p w:rsidR="00C04F1F" w:rsidRPr="00DB51DA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 xml:space="preserve">Государственная программа разработана в соответствии с </w:t>
      </w:r>
      <w:hyperlink r:id="rId13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Концепцией</w:t>
        </w:r>
      </w:hyperlink>
      <w:r w:rsidRPr="00DB51DA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4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распоряжением</w:t>
        </w:r>
      </w:hyperlink>
      <w:r w:rsidRPr="00DB51DA">
        <w:rPr>
          <w:sz w:val="28"/>
          <w:szCs w:val="28"/>
        </w:rPr>
        <w:t xml:space="preserve"> Правительства Российской </w:t>
      </w:r>
      <w:r w:rsidRPr="00DB51DA">
        <w:rPr>
          <w:sz w:val="28"/>
          <w:szCs w:val="28"/>
        </w:rPr>
        <w:lastRenderedPageBreak/>
        <w:t>Фе</w:t>
      </w:r>
      <w:r w:rsidR="00DB51DA" w:rsidRPr="00DB51DA">
        <w:rPr>
          <w:sz w:val="28"/>
          <w:szCs w:val="28"/>
        </w:rPr>
        <w:t>дерации от 17 ноября 2008 года №</w:t>
      </w:r>
      <w:r w:rsidRPr="00DB51DA">
        <w:rPr>
          <w:sz w:val="28"/>
          <w:szCs w:val="28"/>
        </w:rPr>
        <w:t xml:space="preserve"> 1662-р, </w:t>
      </w:r>
      <w:hyperlink r:id="rId15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государственной программой</w:t>
        </w:r>
      </w:hyperlink>
      <w:r w:rsidRPr="00DB51DA">
        <w:rPr>
          <w:sz w:val="28"/>
          <w:szCs w:val="28"/>
        </w:rPr>
        <w:t xml:space="preserve"> Росс</w:t>
      </w:r>
      <w:r w:rsidR="00DB51DA" w:rsidRPr="00DB51DA">
        <w:rPr>
          <w:sz w:val="28"/>
          <w:szCs w:val="28"/>
        </w:rPr>
        <w:t>ийской Федерации «</w:t>
      </w:r>
      <w:r w:rsidRPr="00DB51DA">
        <w:rPr>
          <w:sz w:val="28"/>
          <w:szCs w:val="28"/>
        </w:rPr>
        <w:t>Доступная среда</w:t>
      </w:r>
      <w:r w:rsidR="00DB51DA" w:rsidRPr="00DB51DA">
        <w:rPr>
          <w:sz w:val="28"/>
          <w:szCs w:val="28"/>
        </w:rPr>
        <w:t>»</w:t>
      </w:r>
      <w:r w:rsidRPr="00DB51DA">
        <w:rPr>
          <w:sz w:val="28"/>
          <w:szCs w:val="28"/>
        </w:rPr>
        <w:t xml:space="preserve">, утвержденной </w:t>
      </w:r>
      <w:hyperlink r:id="rId16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DB51DA">
        <w:rPr>
          <w:sz w:val="28"/>
          <w:szCs w:val="28"/>
        </w:rPr>
        <w:t xml:space="preserve"> Правительства Российской Федерации от 29 марта </w:t>
      </w:r>
      <w:r w:rsidR="00FD6447">
        <w:rPr>
          <w:sz w:val="28"/>
          <w:szCs w:val="28"/>
        </w:rPr>
        <w:t>2019 года №</w:t>
      </w:r>
      <w:r w:rsidRPr="00DB51DA">
        <w:rPr>
          <w:sz w:val="28"/>
          <w:szCs w:val="28"/>
        </w:rPr>
        <w:t xml:space="preserve"> 363, с учетом положений </w:t>
      </w:r>
      <w:hyperlink r:id="rId17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Конвенции</w:t>
        </w:r>
      </w:hyperlink>
      <w:r w:rsidR="00DB51DA">
        <w:rPr>
          <w:sz w:val="28"/>
          <w:szCs w:val="28"/>
        </w:rPr>
        <w:t xml:space="preserve"> ООН «</w:t>
      </w:r>
      <w:r w:rsidRPr="00DB51DA">
        <w:rPr>
          <w:sz w:val="28"/>
          <w:szCs w:val="28"/>
        </w:rPr>
        <w:t>О правах инвалидов</w:t>
      </w:r>
      <w:r w:rsidR="00DB51DA">
        <w:rPr>
          <w:sz w:val="28"/>
          <w:szCs w:val="28"/>
        </w:rPr>
        <w:t>»</w:t>
      </w:r>
      <w:r w:rsidRPr="00DB51DA">
        <w:rPr>
          <w:sz w:val="28"/>
          <w:szCs w:val="28"/>
        </w:rPr>
        <w:t xml:space="preserve"> и федеральных законов </w:t>
      </w:r>
      <w:r w:rsidR="00FD6447">
        <w:rPr>
          <w:sz w:val="28"/>
          <w:szCs w:val="28"/>
        </w:rPr>
        <w:t xml:space="preserve">             </w:t>
      </w:r>
      <w:hyperlink r:id="rId18" w:history="1">
        <w:r w:rsidR="00DB51DA">
          <w:rPr>
            <w:rStyle w:val="a4"/>
            <w:rFonts w:cs="Times New Roman CYR"/>
            <w:color w:val="auto"/>
            <w:sz w:val="28"/>
            <w:szCs w:val="28"/>
          </w:rPr>
          <w:t>от 24 ноября 1995 года №</w:t>
        </w:r>
        <w:r w:rsidRPr="00DB51DA">
          <w:rPr>
            <w:rStyle w:val="a4"/>
            <w:rFonts w:cs="Times New Roman CYR"/>
            <w:color w:val="auto"/>
            <w:sz w:val="28"/>
            <w:szCs w:val="28"/>
          </w:rPr>
          <w:t> 181-ФЗ</w:t>
        </w:r>
      </w:hyperlink>
      <w:r w:rsidR="00DB51DA">
        <w:rPr>
          <w:sz w:val="28"/>
          <w:szCs w:val="28"/>
        </w:rPr>
        <w:t xml:space="preserve"> «</w:t>
      </w:r>
      <w:r w:rsidRPr="00DB51DA">
        <w:rPr>
          <w:sz w:val="28"/>
          <w:szCs w:val="28"/>
        </w:rPr>
        <w:t>О социальной защите инвалидов в Российской Федераци</w:t>
      </w:r>
      <w:r w:rsidR="00DB51DA">
        <w:rPr>
          <w:sz w:val="28"/>
          <w:szCs w:val="28"/>
        </w:rPr>
        <w:t>и»</w:t>
      </w:r>
      <w:r w:rsidRPr="00DB51DA">
        <w:rPr>
          <w:sz w:val="28"/>
          <w:szCs w:val="28"/>
        </w:rPr>
        <w:t xml:space="preserve">, </w:t>
      </w:r>
      <w:hyperlink r:id="rId19" w:history="1">
        <w:r w:rsidR="00DB51DA">
          <w:rPr>
            <w:rStyle w:val="a4"/>
            <w:rFonts w:cs="Times New Roman CYR"/>
            <w:color w:val="auto"/>
            <w:sz w:val="28"/>
            <w:szCs w:val="28"/>
          </w:rPr>
          <w:t>от 28 декабря 2013 года №</w:t>
        </w:r>
        <w:r w:rsidRPr="00DB51DA">
          <w:rPr>
            <w:rStyle w:val="a4"/>
            <w:rFonts w:cs="Times New Roman CYR"/>
            <w:color w:val="auto"/>
            <w:sz w:val="28"/>
            <w:szCs w:val="28"/>
          </w:rPr>
          <w:t> 442-ФЗ</w:t>
        </w:r>
      </w:hyperlink>
      <w:r w:rsidR="00DB51DA">
        <w:rPr>
          <w:sz w:val="28"/>
          <w:szCs w:val="28"/>
        </w:rPr>
        <w:t xml:space="preserve"> «</w:t>
      </w:r>
      <w:r w:rsidRPr="00DB51DA">
        <w:rPr>
          <w:sz w:val="28"/>
          <w:szCs w:val="28"/>
        </w:rPr>
        <w:t>Об основах социального обслуживания</w:t>
      </w:r>
      <w:r w:rsidR="00DB51DA">
        <w:rPr>
          <w:sz w:val="28"/>
          <w:szCs w:val="28"/>
        </w:rPr>
        <w:t xml:space="preserve"> граждан в Российской Федерации»</w:t>
      </w:r>
      <w:r w:rsidRPr="00DB51DA">
        <w:rPr>
          <w:sz w:val="28"/>
          <w:szCs w:val="28"/>
        </w:rPr>
        <w:t>.</w:t>
      </w:r>
    </w:p>
    <w:p w:rsidR="00C04F1F" w:rsidRPr="00DB51DA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 xml:space="preserve">Генеральная Ассамблея ООН Резолюцией 61/106 13 декабря 2006 года приняла </w:t>
      </w:r>
      <w:hyperlink r:id="rId20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Конвенцию</w:t>
        </w:r>
      </w:hyperlink>
      <w:r w:rsidRPr="00DB51DA">
        <w:rPr>
          <w:sz w:val="28"/>
          <w:szCs w:val="28"/>
        </w:rPr>
        <w:t xml:space="preserve"> о правах инвалидов (далее - Конвенция), которая подписана Российской Федерацией в 2008 году и ратифицирована в 2012 году.</w:t>
      </w:r>
    </w:p>
    <w:p w:rsidR="00C04F1F" w:rsidRPr="00DB51DA" w:rsidRDefault="00DB51DA">
      <w:pPr>
        <w:rPr>
          <w:sz w:val="28"/>
          <w:szCs w:val="28"/>
        </w:rPr>
      </w:pPr>
      <w:hyperlink r:id="rId21" w:history="1">
        <w:r w:rsidR="00C04F1F" w:rsidRPr="00DB51DA">
          <w:rPr>
            <w:rStyle w:val="a4"/>
            <w:rFonts w:cs="Times New Roman CYR"/>
            <w:color w:val="auto"/>
            <w:sz w:val="28"/>
            <w:szCs w:val="28"/>
          </w:rPr>
          <w:t>Конвенция</w:t>
        </w:r>
      </w:hyperlink>
      <w:r w:rsidR="00C04F1F" w:rsidRPr="00DB51DA">
        <w:rPr>
          <w:sz w:val="28"/>
          <w:szCs w:val="28"/>
        </w:rPr>
        <w:t xml:space="preserve"> устанавливает, что государства-участники принимают надлежащие меры для обеспечения инвалидам доступа наравне с другими гражданами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 как в городских, так и в сельских регионах. Эти меры, включающие выявление и устранение препятствий и барьеров, мешающих доступности, должны распространяться, в частности:</w:t>
      </w:r>
    </w:p>
    <w:p w:rsidR="00C04F1F" w:rsidRPr="00DB51DA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>- на здания, дороги, транспорт, а также школы, жилые дома, медицинские учреждения и рабочие места;</w:t>
      </w:r>
    </w:p>
    <w:p w:rsidR="00C04F1F" w:rsidRPr="00DB51DA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>- на информационные, коммуникационные и другие службы, включая электронные и экстренные службы.</w:t>
      </w:r>
    </w:p>
    <w:p w:rsidR="00C04F1F" w:rsidRPr="00C04F1F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 xml:space="preserve">В соответствии с </w:t>
      </w:r>
      <w:hyperlink r:id="rId22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DB51DA">
        <w:rPr>
          <w:sz w:val="28"/>
          <w:szCs w:val="28"/>
        </w:rPr>
        <w:t xml:space="preserve"> от 1 декабря 2014 года № 419-ФЗ «</w:t>
      </w:r>
      <w:r w:rsidRPr="00DB51DA">
        <w:rPr>
          <w:sz w:val="28"/>
          <w:szCs w:val="28"/>
        </w:rPr>
        <w:t xml:space="preserve">О внесении изменений в отдельные законодательные акты Российской </w:t>
      </w:r>
      <w:r w:rsidRPr="00C04F1F">
        <w:rPr>
          <w:sz w:val="28"/>
          <w:szCs w:val="28"/>
        </w:rPr>
        <w:t>Федерации по вопросам социальной защиты инвалидов в связи с ратификацией Конвенции</w:t>
      </w:r>
      <w:r w:rsidR="00DB51DA">
        <w:rPr>
          <w:sz w:val="28"/>
          <w:szCs w:val="28"/>
        </w:rPr>
        <w:t xml:space="preserve"> о правах инвалидов»</w:t>
      </w:r>
      <w:r w:rsidRPr="00C04F1F">
        <w:rPr>
          <w:sz w:val="28"/>
          <w:szCs w:val="28"/>
        </w:rPr>
        <w:t>, 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Федерации,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услуг. При разработке и реализации указанных планов мероприятий (дорожных карт) учитываются и используются результаты, нормативные и методологические положения, выработанные в ходе выполнения мероприятий Программы.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доступность реабилитации 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для инвалидов, в том числе детей-инвалидов.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Вместе с </w:t>
      </w:r>
      <w:r w:rsidRPr="00DB51DA">
        <w:rPr>
          <w:sz w:val="28"/>
          <w:szCs w:val="28"/>
        </w:rPr>
        <w:t xml:space="preserve">тем </w:t>
      </w:r>
      <w:hyperlink r:id="rId23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Конвенция</w:t>
        </w:r>
      </w:hyperlink>
      <w:r w:rsidRPr="00C04F1F">
        <w:rPr>
          <w:sz w:val="28"/>
          <w:szCs w:val="28"/>
        </w:rPr>
        <w:t xml:space="preserve"> устанавливает, что государства-участники принимают, в том числе при поддержке со стороны других инвалидов, эффективные и надлежащие меры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</w:t>
      </w:r>
      <w:r w:rsidRPr="00C04F1F">
        <w:rPr>
          <w:sz w:val="28"/>
          <w:szCs w:val="28"/>
        </w:rPr>
        <w:lastRenderedPageBreak/>
        <w:t xml:space="preserve">способностей и полного включения, и вовлечения во все аспекты жизни. С этой целью государства-участники организуют, укрепляют и расширяют комплексные </w:t>
      </w:r>
      <w:proofErr w:type="spellStart"/>
      <w:r w:rsidRPr="00C04F1F">
        <w:rPr>
          <w:sz w:val="28"/>
          <w:szCs w:val="28"/>
        </w:rPr>
        <w:t>абилитационные</w:t>
      </w:r>
      <w:proofErr w:type="spellEnd"/>
      <w:r w:rsidRPr="00C04F1F">
        <w:rPr>
          <w:sz w:val="28"/>
          <w:szCs w:val="28"/>
        </w:rPr>
        <w:t xml:space="preserve"> и реабилитационные услуги и программы, особенно в сфере здравоохранения, занятости, образования и социального обслуживания, таким образом, чтобы эти услуги и программы: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а) начинали реализовываться как можно раньше и были основаны на многопрофильной оценке нужд и сильных сторон индивида;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б) способствовали вовлечению и включению в местное сообщество и во все аспекты жизни общества, имели добровольный характер и были доступны для инвалидов как можно ближе к местам их непосредственного проживания, в том числе в сельских районах.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Следовательно, еще одним из основных требований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осуществление системы реабилитации 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инвалидов, в том числе детей-инвалидов, а также устранение существующих препятствий и барьеров для интеграции инвалидов в общество.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Проблема социальной защиты инвалидов остаётся одной из самых сложных. Она требует участия в этом процессе многих специализированных учреждений и структур, деятельность которых направлена на формирование у инвалида максимальной самостоятельности и готовности к независимой и равноправной жизни в обществе.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Формирование доступной для инвалидов и маломобильных групп населения среды жизнедеятельности и системы комплексной реабилитации 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инвалидов, в том числе детей - инвалидов, является одной из приоритетных задач социально-экономического развития Российской Федерации и Республики Крым.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В Республике Крым отмечается тенденция к увеличению уровня </w:t>
      </w:r>
      <w:proofErr w:type="spellStart"/>
      <w:r w:rsidRPr="00C04F1F">
        <w:rPr>
          <w:sz w:val="28"/>
          <w:szCs w:val="28"/>
        </w:rPr>
        <w:t>инвалидизации</w:t>
      </w:r>
      <w:proofErr w:type="spellEnd"/>
      <w:r w:rsidRPr="00C04F1F">
        <w:rPr>
          <w:sz w:val="28"/>
          <w:szCs w:val="28"/>
        </w:rPr>
        <w:t xml:space="preserve"> населения: по состоянию на 1 января 2016 года - 125 368 инвалидов, в том числе 5867 детей инвалидов (4,7 процента от общей численности инвалидов Республики Крым), на 1 января 2017 года - 129 675 инвалидов, в том числе 60</w:t>
      </w:r>
      <w:r w:rsidR="0088577B">
        <w:rPr>
          <w:sz w:val="28"/>
          <w:szCs w:val="28"/>
        </w:rPr>
        <w:t>64 детей-инвалидов (4,6 процента</w:t>
      </w:r>
      <w:r w:rsidRPr="00C04F1F">
        <w:rPr>
          <w:sz w:val="28"/>
          <w:szCs w:val="28"/>
        </w:rPr>
        <w:t xml:space="preserve"> от общей численности инвалидов Республики Крым), на 1 января 2018 года - 130 140 инвалидов, в том числе 6486 детей-инвалидов (</w:t>
      </w:r>
      <w:r w:rsidR="004E2B4C">
        <w:rPr>
          <w:sz w:val="28"/>
          <w:szCs w:val="28"/>
        </w:rPr>
        <w:t>4,8</w:t>
      </w:r>
      <w:r w:rsidRPr="00C04F1F">
        <w:rPr>
          <w:sz w:val="28"/>
          <w:szCs w:val="28"/>
        </w:rPr>
        <w:t xml:space="preserve"> процента от общей численности инвалидов Республики Крым), </w:t>
      </w:r>
      <w:r w:rsidR="004E2B4C">
        <w:rPr>
          <w:sz w:val="28"/>
          <w:szCs w:val="28"/>
        </w:rPr>
        <w:t>на 1 января 2019</w:t>
      </w:r>
      <w:r w:rsidR="004E2B4C" w:rsidRPr="004E2B4C">
        <w:rPr>
          <w:sz w:val="28"/>
          <w:szCs w:val="28"/>
        </w:rPr>
        <w:t xml:space="preserve"> года - 130 1</w:t>
      </w:r>
      <w:r w:rsidR="004E2B4C">
        <w:rPr>
          <w:sz w:val="28"/>
          <w:szCs w:val="28"/>
        </w:rPr>
        <w:t>88 инвалидов, в том числе 6530</w:t>
      </w:r>
      <w:r w:rsidR="004E2B4C" w:rsidRPr="004E2B4C">
        <w:rPr>
          <w:sz w:val="28"/>
          <w:szCs w:val="28"/>
        </w:rPr>
        <w:t xml:space="preserve"> детей-инвалидов (</w:t>
      </w:r>
      <w:r w:rsidR="004E2B4C">
        <w:rPr>
          <w:sz w:val="28"/>
          <w:szCs w:val="28"/>
        </w:rPr>
        <w:t>4,8</w:t>
      </w:r>
      <w:r w:rsidR="004E2B4C" w:rsidRPr="004E2B4C">
        <w:rPr>
          <w:sz w:val="28"/>
          <w:szCs w:val="28"/>
        </w:rPr>
        <w:t xml:space="preserve"> процента от общей численности инвалидов Республики Крым)</w:t>
      </w:r>
      <w:r w:rsidR="004E2B4C">
        <w:rPr>
          <w:sz w:val="28"/>
          <w:szCs w:val="28"/>
        </w:rPr>
        <w:t xml:space="preserve">, </w:t>
      </w:r>
      <w:r w:rsidRPr="00C04F1F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="00141037">
        <w:rPr>
          <w:sz w:val="28"/>
          <w:szCs w:val="28"/>
        </w:rPr>
        <w:t xml:space="preserve"> года - 130</w:t>
      </w:r>
      <w:r w:rsidR="0088577B">
        <w:rPr>
          <w:sz w:val="28"/>
          <w:szCs w:val="28"/>
        </w:rPr>
        <w:t xml:space="preserve"> 917</w:t>
      </w:r>
      <w:r w:rsidRPr="00C04F1F">
        <w:rPr>
          <w:sz w:val="28"/>
          <w:szCs w:val="28"/>
        </w:rPr>
        <w:t xml:space="preserve"> инвалидов, в том числе 68</w:t>
      </w:r>
      <w:r w:rsidR="0088577B">
        <w:rPr>
          <w:sz w:val="28"/>
          <w:szCs w:val="28"/>
        </w:rPr>
        <w:t>92</w:t>
      </w:r>
      <w:r w:rsidRPr="00C04F1F">
        <w:rPr>
          <w:sz w:val="28"/>
          <w:szCs w:val="28"/>
        </w:rPr>
        <w:t xml:space="preserve"> детей-инвалидов (</w:t>
      </w:r>
      <w:r w:rsidR="0088577B">
        <w:rPr>
          <w:sz w:val="28"/>
          <w:szCs w:val="28"/>
        </w:rPr>
        <w:t>5</w:t>
      </w:r>
      <w:r w:rsidRPr="00C04F1F">
        <w:rPr>
          <w:sz w:val="28"/>
          <w:szCs w:val="28"/>
        </w:rPr>
        <w:t xml:space="preserve"> процент</w:t>
      </w:r>
      <w:r w:rsidR="004E2B4C">
        <w:rPr>
          <w:sz w:val="28"/>
          <w:szCs w:val="28"/>
        </w:rPr>
        <w:t>ов</w:t>
      </w:r>
      <w:r w:rsidRPr="00C04F1F">
        <w:rPr>
          <w:sz w:val="28"/>
          <w:szCs w:val="28"/>
        </w:rPr>
        <w:t xml:space="preserve"> от общей численности инвалидов Республики Крым).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Посредством реализации государственной программы повысится уровень качества жизни инвалидов, в том числе детей-инвалидов, в Республике Крым.</w:t>
      </w:r>
    </w:p>
    <w:p w:rsidR="00C04F1F" w:rsidRPr="00C04F1F" w:rsidRDefault="00C04F1F">
      <w:pPr>
        <w:rPr>
          <w:sz w:val="28"/>
          <w:szCs w:val="28"/>
        </w:rPr>
      </w:pPr>
    </w:p>
    <w:p w:rsidR="00C04F1F" w:rsidRPr="00C04F1F" w:rsidRDefault="00C04F1F">
      <w:pPr>
        <w:pStyle w:val="1"/>
        <w:rPr>
          <w:sz w:val="28"/>
          <w:szCs w:val="28"/>
        </w:rPr>
      </w:pPr>
      <w:r>
        <w:lastRenderedPageBreak/>
        <w:t>2</w:t>
      </w:r>
      <w:r w:rsidRPr="00C04F1F">
        <w:rPr>
          <w:sz w:val="28"/>
          <w:szCs w:val="28"/>
        </w:rPr>
        <w:t>. Приоритеты, цели, задачи и показатели (целевые индикаторы), результаты, этапы и сроки реализации государственной программы</w:t>
      </w:r>
    </w:p>
    <w:p w:rsidR="00C04F1F" w:rsidRPr="00C04F1F" w:rsidRDefault="00C04F1F">
      <w:pPr>
        <w:rPr>
          <w:sz w:val="28"/>
          <w:szCs w:val="28"/>
        </w:rPr>
      </w:pP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Целями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 и повышение уровня обеспеченности инвалидов, в том числе детей-инвалидов, реабилитационными и </w:t>
      </w:r>
      <w:proofErr w:type="spellStart"/>
      <w:r w:rsidRPr="00C04F1F">
        <w:rPr>
          <w:sz w:val="28"/>
          <w:szCs w:val="28"/>
        </w:rPr>
        <w:t>абилитационными</w:t>
      </w:r>
      <w:proofErr w:type="spellEnd"/>
      <w:r w:rsidRPr="00C04F1F">
        <w:rPr>
          <w:sz w:val="28"/>
          <w:szCs w:val="28"/>
        </w:rPr>
        <w:t xml:space="preserve"> услугами, уровня профессионального развития и занятости, включая содействие занятости инвалидов, в том числе детей-инвалидов, ранней помощи и как следствие минимизация последствий </w:t>
      </w:r>
      <w:proofErr w:type="spellStart"/>
      <w:r w:rsidRPr="00C04F1F">
        <w:rPr>
          <w:sz w:val="28"/>
          <w:szCs w:val="28"/>
        </w:rPr>
        <w:t>инвалидизирующих</w:t>
      </w:r>
      <w:proofErr w:type="spellEnd"/>
      <w:r w:rsidRPr="00C04F1F">
        <w:rPr>
          <w:sz w:val="28"/>
          <w:szCs w:val="28"/>
        </w:rPr>
        <w:t xml:space="preserve"> факторов.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формирование условий для просвещенности граждан в вопросах инвалидности и устранения </w:t>
      </w:r>
      <w:proofErr w:type="spellStart"/>
      <w:r w:rsidRPr="00C04F1F">
        <w:rPr>
          <w:sz w:val="28"/>
          <w:szCs w:val="28"/>
        </w:rPr>
        <w:t>отношенческих</w:t>
      </w:r>
      <w:proofErr w:type="spellEnd"/>
      <w:r w:rsidRPr="00C04F1F">
        <w:rPr>
          <w:sz w:val="28"/>
          <w:szCs w:val="28"/>
        </w:rPr>
        <w:t xml:space="preserve"> барьеров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определение потребности инвалидов, в том числе детей-инвалидов, в реабилитационных и </w:t>
      </w:r>
      <w:proofErr w:type="spellStart"/>
      <w:r w:rsidRPr="00C04F1F">
        <w:rPr>
          <w:sz w:val="28"/>
          <w:szCs w:val="28"/>
        </w:rPr>
        <w:t>абилитационных</w:t>
      </w:r>
      <w:proofErr w:type="spellEnd"/>
      <w:r w:rsidRPr="00C04F1F">
        <w:rPr>
          <w:sz w:val="28"/>
          <w:szCs w:val="28"/>
        </w:rPr>
        <w:t xml:space="preserve"> услугах, услугах ранней помощи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инвалидов, в том числе детей-инвалидов, а также ранней помощи в Республике Крым;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формирование условий для развития системы комплексной реабилитации 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инвалидов, в том числе детей-инвалидов, а также ранней помощи в Республике Крым.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Целевые показатели (индикаторы) государственной программы, применяемые для оценки результатов достижения поставленной цели и решения задач государственной программы, </w:t>
      </w:r>
      <w:r w:rsidRPr="00603DDD">
        <w:rPr>
          <w:sz w:val="28"/>
          <w:szCs w:val="28"/>
        </w:rPr>
        <w:t xml:space="preserve">представлены в </w:t>
      </w:r>
      <w:hyperlink w:anchor="sub_1100" w:history="1">
        <w:r w:rsidRPr="00603DDD">
          <w:rPr>
            <w:rStyle w:val="a4"/>
            <w:rFonts w:cs="Times New Roman CYR"/>
            <w:color w:val="auto"/>
            <w:sz w:val="28"/>
            <w:szCs w:val="28"/>
          </w:rPr>
          <w:t>приложении 1</w:t>
        </w:r>
      </w:hyperlink>
      <w:r w:rsidRPr="00C04F1F">
        <w:rPr>
          <w:sz w:val="28"/>
          <w:szCs w:val="28"/>
        </w:rPr>
        <w:t xml:space="preserve"> к настоящей государственной программе.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Ожидаемыми результатами реализации государственной программы являются: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lastRenderedPageBreak/>
        <w:t>- увеличение доли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 на 100%;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на 100%;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(взрослые), на 73,9%;</w:t>
      </w:r>
    </w:p>
    <w:p w:rsidR="00C04F1F" w:rsidRPr="00C04F1F" w:rsidRDefault="00C04F1F">
      <w:pPr>
        <w:rPr>
          <w:sz w:val="28"/>
          <w:szCs w:val="28"/>
        </w:rPr>
      </w:pPr>
      <w:r w:rsidRPr="00C04F1F">
        <w:rPr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C04F1F">
        <w:rPr>
          <w:sz w:val="28"/>
          <w:szCs w:val="28"/>
        </w:rPr>
        <w:t>абилитации</w:t>
      </w:r>
      <w:proofErr w:type="spellEnd"/>
      <w:r w:rsidRPr="00C04F1F">
        <w:rPr>
          <w:sz w:val="28"/>
          <w:szCs w:val="28"/>
        </w:rPr>
        <w:t xml:space="preserve"> (дети), на 75,8%.</w:t>
      </w:r>
    </w:p>
    <w:p w:rsidR="00C04F1F" w:rsidRPr="00C04F1F" w:rsidRDefault="00C04F1F">
      <w:pPr>
        <w:rPr>
          <w:sz w:val="28"/>
          <w:szCs w:val="28"/>
        </w:rPr>
      </w:pPr>
      <w:bookmarkStart w:id="2" w:name="sub_71344"/>
      <w:r w:rsidRPr="00C04F1F">
        <w:rPr>
          <w:sz w:val="28"/>
          <w:szCs w:val="28"/>
        </w:rPr>
        <w:t>Государственная программа не имеет этапов и реализуется в течение 2016 - 202</w:t>
      </w:r>
      <w:r w:rsidR="000A1E5B">
        <w:rPr>
          <w:sz w:val="28"/>
          <w:szCs w:val="28"/>
        </w:rPr>
        <w:t>3</w:t>
      </w:r>
      <w:r w:rsidRPr="00C04F1F">
        <w:rPr>
          <w:sz w:val="28"/>
          <w:szCs w:val="28"/>
        </w:rPr>
        <w:t> годов.</w:t>
      </w:r>
    </w:p>
    <w:bookmarkEnd w:id="2"/>
    <w:p w:rsidR="00C04F1F" w:rsidRPr="00C04F1F" w:rsidRDefault="00C04F1F">
      <w:pPr>
        <w:rPr>
          <w:sz w:val="28"/>
          <w:szCs w:val="28"/>
        </w:rPr>
      </w:pPr>
    </w:p>
    <w:p w:rsidR="00C04F1F" w:rsidRPr="00651496" w:rsidRDefault="00C04F1F">
      <w:pPr>
        <w:pStyle w:val="1"/>
        <w:rPr>
          <w:sz w:val="28"/>
          <w:szCs w:val="28"/>
        </w:rPr>
      </w:pPr>
      <w:bookmarkStart w:id="3" w:name="sub_300"/>
      <w:r w:rsidRPr="00C04F1F">
        <w:rPr>
          <w:sz w:val="28"/>
          <w:szCs w:val="28"/>
        </w:rPr>
        <w:t>3</w:t>
      </w:r>
      <w:r w:rsidRPr="00651496">
        <w:rPr>
          <w:sz w:val="28"/>
          <w:szCs w:val="28"/>
        </w:rPr>
        <w:t>. Характеристика подпрограмм и основных мероприятий государственной программы</w:t>
      </w:r>
    </w:p>
    <w:bookmarkEnd w:id="3"/>
    <w:p w:rsidR="00C04F1F" w:rsidRPr="00651496" w:rsidRDefault="00C04F1F">
      <w:pPr>
        <w:rPr>
          <w:sz w:val="28"/>
          <w:szCs w:val="28"/>
        </w:rPr>
      </w:pP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Для решения задач государственной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и формированию системы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детей-инвалидов.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Основополагающим направлением государственной программы является создание нормативного правового сопровождения формирования доступной среды для инвалидов и других маломобильных групп населения, социальной, транспортной и инженерной инфраструктур; формирование системы мониторинга обеспечения доступности для инвалидов и других маломобильных групп населения приоритетных объектов социальной, транспортной и инженерной инфраструктур, формирование системы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 инвалидов, ранней помощи.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Достижение целей и решение задач государственной программы осуществляется путем выполнения мероприятий следующих подпрограмм, взаимосвязанных по срокам, ресурсам и исполнителям:</w:t>
      </w:r>
    </w:p>
    <w:p w:rsidR="00C04F1F" w:rsidRPr="00DB51DA" w:rsidRDefault="00DB51DA">
      <w:pPr>
        <w:rPr>
          <w:sz w:val="28"/>
          <w:szCs w:val="28"/>
        </w:rPr>
      </w:pPr>
      <w:hyperlink w:anchor="sub_1002" w:history="1">
        <w:r w:rsidR="00C04F1F" w:rsidRPr="00DB51DA">
          <w:rPr>
            <w:rStyle w:val="a4"/>
            <w:rFonts w:cs="Times New Roman CYR"/>
            <w:color w:val="auto"/>
            <w:sz w:val="28"/>
            <w:szCs w:val="28"/>
          </w:rPr>
          <w:t>Подпрограмма 1</w:t>
        </w:r>
      </w:hyperlink>
      <w:r>
        <w:rPr>
          <w:sz w:val="28"/>
          <w:szCs w:val="28"/>
        </w:rPr>
        <w:t xml:space="preserve"> «</w:t>
      </w:r>
      <w:r w:rsidR="00C04F1F" w:rsidRPr="00DB51DA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>»</w:t>
      </w:r>
      <w:r w:rsidR="00C04F1F" w:rsidRPr="00DB51DA">
        <w:rPr>
          <w:sz w:val="28"/>
          <w:szCs w:val="28"/>
        </w:rPr>
        <w:t>.</w:t>
      </w:r>
    </w:p>
    <w:p w:rsidR="00C04F1F" w:rsidRPr="00DB51DA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 xml:space="preserve">Целью </w:t>
      </w:r>
      <w:hyperlink w:anchor="sub_1002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Подпрограммы 1</w:t>
        </w:r>
      </w:hyperlink>
      <w:r w:rsidR="00DB51DA">
        <w:rPr>
          <w:sz w:val="28"/>
          <w:szCs w:val="28"/>
        </w:rPr>
        <w:t xml:space="preserve"> «</w:t>
      </w:r>
      <w:r w:rsidRPr="00DB51DA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</w:t>
      </w:r>
      <w:r w:rsidR="00DB51DA">
        <w:rPr>
          <w:sz w:val="28"/>
          <w:szCs w:val="28"/>
        </w:rPr>
        <w:t>х маломобильных групп населения»</w:t>
      </w:r>
      <w:r w:rsidRPr="00DB51DA">
        <w:rPr>
          <w:sz w:val="28"/>
          <w:szCs w:val="28"/>
        </w:rPr>
        <w:t xml:space="preserve"> является повышение </w:t>
      </w:r>
      <w:r w:rsidRPr="00DB51DA">
        <w:rPr>
          <w:sz w:val="28"/>
          <w:szCs w:val="28"/>
        </w:rPr>
        <w:lastRenderedPageBreak/>
        <w:t>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Крым.</w:t>
      </w:r>
    </w:p>
    <w:p w:rsidR="00C04F1F" w:rsidRPr="00651496" w:rsidRDefault="00C04F1F">
      <w:pPr>
        <w:rPr>
          <w:sz w:val="28"/>
          <w:szCs w:val="28"/>
        </w:rPr>
      </w:pPr>
      <w:r w:rsidRPr="00DB51DA">
        <w:rPr>
          <w:sz w:val="28"/>
          <w:szCs w:val="28"/>
        </w:rPr>
        <w:t xml:space="preserve">Основные мероприятия </w:t>
      </w:r>
      <w:hyperlink w:anchor="sub_1002" w:history="1">
        <w:r w:rsidRPr="00DB51DA">
          <w:rPr>
            <w:rStyle w:val="a4"/>
            <w:rFonts w:cs="Times New Roman CYR"/>
            <w:color w:val="auto"/>
            <w:sz w:val="28"/>
            <w:szCs w:val="28"/>
          </w:rPr>
          <w:t>Подпрограммы 1</w:t>
        </w:r>
      </w:hyperlink>
      <w:r w:rsidR="00DB51DA">
        <w:rPr>
          <w:sz w:val="28"/>
          <w:szCs w:val="28"/>
        </w:rPr>
        <w:t xml:space="preserve"> «</w:t>
      </w:r>
      <w:r w:rsidRPr="00651496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DB51DA">
        <w:rPr>
          <w:sz w:val="28"/>
          <w:szCs w:val="28"/>
        </w:rPr>
        <w:t>»</w:t>
      </w:r>
      <w:r w:rsidRPr="00651496">
        <w:rPr>
          <w:sz w:val="28"/>
          <w:szCs w:val="28"/>
        </w:rPr>
        <w:t>: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повышение уровня и качества социальной интеграции инвалидов в общество в Республике Крым;</w:t>
      </w:r>
    </w:p>
    <w:p w:rsidR="00C04F1F" w:rsidRPr="00292A0A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Крым (организация </w:t>
      </w:r>
      <w:proofErr w:type="spellStart"/>
      <w:r w:rsidRPr="00651496">
        <w:rPr>
          <w:sz w:val="28"/>
          <w:szCs w:val="28"/>
        </w:rPr>
        <w:t>субтитрирования</w:t>
      </w:r>
      <w:proofErr w:type="spellEnd"/>
      <w:r w:rsidRPr="00651496">
        <w:rPr>
          <w:sz w:val="28"/>
          <w:szCs w:val="28"/>
        </w:rPr>
        <w:t xml:space="preserve"> телевизионных программ региональных обязательных общедоступных каналов, </w:t>
      </w:r>
      <w:r w:rsidRPr="00292A0A">
        <w:rPr>
          <w:sz w:val="28"/>
          <w:szCs w:val="28"/>
        </w:rPr>
        <w:t xml:space="preserve">создание и трансляция серий информационных передач о проблемах инвалидов и о толерантном отношении к ним. 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292A0A">
        <w:rPr>
          <w:sz w:val="28"/>
          <w:szCs w:val="28"/>
        </w:rPr>
        <w:t>неслышащих</w:t>
      </w:r>
      <w:proofErr w:type="spellEnd"/>
      <w:r w:rsidRPr="00292A0A">
        <w:rPr>
          <w:sz w:val="28"/>
          <w:szCs w:val="28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292A0A">
        <w:rPr>
          <w:sz w:val="28"/>
          <w:szCs w:val="28"/>
        </w:rPr>
        <w:t>тифлокомментаторов</w:t>
      </w:r>
      <w:proofErr w:type="spellEnd"/>
      <w:r w:rsidRPr="00292A0A">
        <w:rPr>
          <w:sz w:val="28"/>
          <w:szCs w:val="28"/>
        </w:rPr>
        <w:t>);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совершенствование нормативной правовой базы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проведение крымских республиканских совместных мероприятий инвалидов и их сверстников, не имеющих инвалидности (фестивали, конкурсы, выставки, спартакиады, молодежные лагеря, форумы и др.);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 xml:space="preserve">- оснащение кинотеатров необходимым оборудованием для осуществления кинопоказов с подготовленным </w:t>
      </w:r>
      <w:proofErr w:type="spellStart"/>
      <w:r w:rsidRPr="00292A0A">
        <w:rPr>
          <w:sz w:val="28"/>
          <w:szCs w:val="28"/>
        </w:rPr>
        <w:t>субтитрированием</w:t>
      </w:r>
      <w:proofErr w:type="spellEnd"/>
      <w:r w:rsidRPr="00292A0A">
        <w:rPr>
          <w:sz w:val="28"/>
          <w:szCs w:val="28"/>
        </w:rPr>
        <w:t xml:space="preserve"> и </w:t>
      </w:r>
      <w:proofErr w:type="spellStart"/>
      <w:r w:rsidRPr="00292A0A">
        <w:rPr>
          <w:sz w:val="28"/>
          <w:szCs w:val="28"/>
        </w:rPr>
        <w:t>тифлокомментированием</w:t>
      </w:r>
      <w:proofErr w:type="spellEnd"/>
      <w:r w:rsidRPr="00292A0A">
        <w:rPr>
          <w:sz w:val="28"/>
          <w:szCs w:val="28"/>
        </w:rPr>
        <w:t>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организация круглосуточных диспетчерских центров связи для глухих с целью оказания экстренной и иной социальной помощи;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поддержка учреждений спортивной направленности по адаптивной физической культуре и спорту в Республике Крым;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информационное обеспечение и развитие в области формирования доступной среды;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 xml:space="preserve">- обучение (повышение квалификации) по обеспечению доступности для инвалидов объектов социальной, инженерной и транспортной инфраструктур и </w:t>
      </w:r>
      <w:r w:rsidRPr="00292A0A">
        <w:rPr>
          <w:sz w:val="28"/>
          <w:szCs w:val="28"/>
        </w:rPr>
        <w:lastRenderedPageBreak/>
        <w:t>предоставляемых услуг;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обеспечение информационной доступности об объектах и услугах Республики Крым;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адаптация объектов для инвалидов и других маломобильных групп населения в сфере социальной защиты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адаптация для инвалидов и других маломобильных групп населения (приобретение оборудования и предметов долгосрочного использования) объектов, расположенных по адресам: г. Симферополь, ул. Крылова, 7, и ул. Горького, 7, где располагается Министерство труда и социальной защиты Республики Крым;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>- адаптация объектов занятости населения для инвалидов и других маломобильных групп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использования;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 xml:space="preserve">- адаптация образовательных организаций среднего профессионального образования к предоставлению услуг инвалидам и другим маломобильным группам, в том числе обеспечение беспрепятственного доступа к объектам образования, приобретение оборудования и предметов долгосрочного использования (в соответствии с </w:t>
      </w:r>
      <w:hyperlink r:id="rId24" w:history="1">
        <w:r w:rsidRPr="00292A0A">
          <w:rPr>
            <w:rStyle w:val="a4"/>
            <w:rFonts w:cs="Times New Roman CYR"/>
            <w:color w:val="auto"/>
            <w:sz w:val="28"/>
            <w:szCs w:val="28"/>
          </w:rPr>
          <w:t>Указом</w:t>
        </w:r>
      </w:hyperlink>
      <w:r w:rsidRPr="00292A0A">
        <w:rPr>
          <w:sz w:val="28"/>
          <w:szCs w:val="28"/>
        </w:rPr>
        <w:t xml:space="preserve"> Президента Российской</w:t>
      </w:r>
      <w:r w:rsidR="00831436">
        <w:rPr>
          <w:sz w:val="28"/>
          <w:szCs w:val="28"/>
        </w:rPr>
        <w:t xml:space="preserve"> Федерации от 07 мая 2012 года №</w:t>
      </w:r>
      <w:r w:rsidRPr="00292A0A">
        <w:rPr>
          <w:sz w:val="28"/>
          <w:szCs w:val="28"/>
        </w:rPr>
        <w:t> 599).</w:t>
      </w:r>
    </w:p>
    <w:p w:rsidR="00C04F1F" w:rsidRPr="00292A0A" w:rsidRDefault="00DB51DA">
      <w:pPr>
        <w:rPr>
          <w:sz w:val="28"/>
          <w:szCs w:val="28"/>
        </w:rPr>
      </w:pPr>
      <w:hyperlink w:anchor="sub_1003" w:history="1">
        <w:r w:rsidR="00C04F1F" w:rsidRPr="00292A0A">
          <w:rPr>
            <w:rStyle w:val="a4"/>
            <w:rFonts w:cs="Times New Roman CYR"/>
            <w:color w:val="auto"/>
            <w:sz w:val="28"/>
            <w:szCs w:val="28"/>
          </w:rPr>
          <w:t>Подпрограмма 2</w:t>
        </w:r>
      </w:hyperlink>
      <w:r w:rsidR="00831436">
        <w:rPr>
          <w:sz w:val="28"/>
          <w:szCs w:val="28"/>
        </w:rPr>
        <w:t xml:space="preserve"> «</w:t>
      </w:r>
      <w:r w:rsidR="00C04F1F" w:rsidRPr="00292A0A">
        <w:rPr>
          <w:sz w:val="28"/>
          <w:szCs w:val="28"/>
        </w:rPr>
        <w:t xml:space="preserve">Система комплексной реабилитации и </w:t>
      </w:r>
      <w:proofErr w:type="spellStart"/>
      <w:r w:rsidR="00C04F1F" w:rsidRPr="00292A0A">
        <w:rPr>
          <w:sz w:val="28"/>
          <w:szCs w:val="28"/>
        </w:rPr>
        <w:t>абилитации</w:t>
      </w:r>
      <w:proofErr w:type="spellEnd"/>
      <w:r w:rsidR="00C04F1F" w:rsidRPr="00292A0A">
        <w:rPr>
          <w:sz w:val="28"/>
          <w:szCs w:val="28"/>
        </w:rPr>
        <w:t xml:space="preserve"> инвалидов, в том числе детей-инвалидов</w:t>
      </w:r>
      <w:r w:rsidR="00831436">
        <w:rPr>
          <w:sz w:val="28"/>
          <w:szCs w:val="28"/>
        </w:rPr>
        <w:t>»</w:t>
      </w:r>
      <w:r w:rsidR="00C04F1F" w:rsidRPr="00292A0A">
        <w:rPr>
          <w:sz w:val="28"/>
          <w:szCs w:val="28"/>
        </w:rPr>
        <w:t>.</w:t>
      </w:r>
    </w:p>
    <w:p w:rsidR="00C04F1F" w:rsidRPr="00292A0A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 xml:space="preserve">Целью </w:t>
      </w:r>
      <w:hyperlink w:anchor="sub_1003" w:history="1">
        <w:r w:rsidRPr="00292A0A">
          <w:rPr>
            <w:rStyle w:val="a4"/>
            <w:rFonts w:cs="Times New Roman CYR"/>
            <w:color w:val="auto"/>
            <w:sz w:val="28"/>
            <w:szCs w:val="28"/>
          </w:rPr>
          <w:t>Подпрограммы 2</w:t>
        </w:r>
      </w:hyperlink>
      <w:r w:rsidR="00831436">
        <w:rPr>
          <w:sz w:val="28"/>
          <w:szCs w:val="28"/>
        </w:rPr>
        <w:t xml:space="preserve"> «</w:t>
      </w:r>
      <w:r w:rsidRPr="00292A0A">
        <w:rPr>
          <w:sz w:val="28"/>
          <w:szCs w:val="28"/>
        </w:rPr>
        <w:t xml:space="preserve">Система комплексной реабилитации и </w:t>
      </w:r>
      <w:proofErr w:type="spellStart"/>
      <w:r w:rsidRPr="00292A0A">
        <w:rPr>
          <w:sz w:val="28"/>
          <w:szCs w:val="28"/>
        </w:rPr>
        <w:t>абилитации</w:t>
      </w:r>
      <w:proofErr w:type="spellEnd"/>
      <w:r w:rsidRPr="00292A0A">
        <w:rPr>
          <w:sz w:val="28"/>
          <w:szCs w:val="28"/>
        </w:rPr>
        <w:t xml:space="preserve"> инвалидов, в том числе детей-инвалидов</w:t>
      </w:r>
      <w:r w:rsidR="00831436">
        <w:rPr>
          <w:sz w:val="28"/>
          <w:szCs w:val="28"/>
        </w:rPr>
        <w:t>»</w:t>
      </w:r>
      <w:r w:rsidRPr="00651496">
        <w:rPr>
          <w:sz w:val="28"/>
          <w:szCs w:val="28"/>
        </w:rPr>
        <w:t xml:space="preserve"> является повышение уровня обеспеченности инвалидов, в том числе детей-инвалидов, реабилитационными и </w:t>
      </w:r>
      <w:proofErr w:type="spellStart"/>
      <w:r w:rsidRPr="00651496">
        <w:rPr>
          <w:sz w:val="28"/>
          <w:szCs w:val="28"/>
        </w:rPr>
        <w:t>абилитационными</w:t>
      </w:r>
      <w:proofErr w:type="spellEnd"/>
      <w:r w:rsidRPr="00651496">
        <w:rPr>
          <w:sz w:val="28"/>
          <w:szCs w:val="28"/>
        </w:rPr>
        <w:t xml:space="preserve"> услугами, уровня профессионального развития и занятости, включая содействие </w:t>
      </w:r>
      <w:r w:rsidRPr="00292A0A">
        <w:rPr>
          <w:sz w:val="28"/>
          <w:szCs w:val="28"/>
        </w:rPr>
        <w:t xml:space="preserve">занятости инвалидов, в том числе детей-инвалидов, ранней помощи и как следствие минимизация последствий </w:t>
      </w:r>
      <w:proofErr w:type="spellStart"/>
      <w:r w:rsidRPr="00292A0A">
        <w:rPr>
          <w:sz w:val="28"/>
          <w:szCs w:val="28"/>
        </w:rPr>
        <w:t>инвалидизирующих</w:t>
      </w:r>
      <w:proofErr w:type="spellEnd"/>
      <w:r w:rsidRPr="00292A0A">
        <w:rPr>
          <w:sz w:val="28"/>
          <w:szCs w:val="28"/>
        </w:rPr>
        <w:t xml:space="preserve"> факторов.</w:t>
      </w:r>
    </w:p>
    <w:p w:rsidR="00C04F1F" w:rsidRPr="00651496" w:rsidRDefault="00C04F1F">
      <w:pPr>
        <w:rPr>
          <w:sz w:val="28"/>
          <w:szCs w:val="28"/>
        </w:rPr>
      </w:pPr>
      <w:r w:rsidRPr="00292A0A">
        <w:rPr>
          <w:sz w:val="28"/>
          <w:szCs w:val="28"/>
        </w:rPr>
        <w:t xml:space="preserve">Основные мероприятия </w:t>
      </w:r>
      <w:hyperlink w:anchor="sub_1003" w:history="1">
        <w:r w:rsidRPr="00292A0A">
          <w:rPr>
            <w:rStyle w:val="a4"/>
            <w:rFonts w:cs="Times New Roman CYR"/>
            <w:color w:val="auto"/>
            <w:sz w:val="28"/>
            <w:szCs w:val="28"/>
          </w:rPr>
          <w:t>Подпрограммы 2</w:t>
        </w:r>
      </w:hyperlink>
      <w:r w:rsidR="00831436">
        <w:rPr>
          <w:sz w:val="28"/>
          <w:szCs w:val="28"/>
        </w:rPr>
        <w:t xml:space="preserve"> «</w:t>
      </w:r>
      <w:r w:rsidRPr="00292A0A">
        <w:rPr>
          <w:sz w:val="28"/>
          <w:szCs w:val="28"/>
        </w:rPr>
        <w:t xml:space="preserve">Система комплексной реабилитации и </w:t>
      </w:r>
      <w:proofErr w:type="spellStart"/>
      <w:r w:rsidRPr="00292A0A">
        <w:rPr>
          <w:sz w:val="28"/>
          <w:szCs w:val="28"/>
        </w:rPr>
        <w:t>абилитации</w:t>
      </w:r>
      <w:proofErr w:type="spellEnd"/>
      <w:r w:rsidRPr="00292A0A">
        <w:rPr>
          <w:sz w:val="28"/>
          <w:szCs w:val="28"/>
        </w:rPr>
        <w:t xml:space="preserve"> инвалидов, в том числе детей-инвалидов</w:t>
      </w:r>
      <w:r w:rsidR="00831436">
        <w:rPr>
          <w:sz w:val="28"/>
          <w:szCs w:val="28"/>
        </w:rPr>
        <w:t>»</w:t>
      </w:r>
      <w:r w:rsidRPr="00651496">
        <w:rPr>
          <w:sz w:val="28"/>
          <w:szCs w:val="28"/>
        </w:rPr>
        <w:t>: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проведение мониторинга нуждаемости инвалидов, в том числе детей - инвалидов, в реабилитационных и </w:t>
      </w:r>
      <w:proofErr w:type="spellStart"/>
      <w:r w:rsidRPr="00651496">
        <w:rPr>
          <w:sz w:val="28"/>
          <w:szCs w:val="28"/>
        </w:rPr>
        <w:t>абилитационных</w:t>
      </w:r>
      <w:proofErr w:type="spellEnd"/>
      <w:r w:rsidRPr="00651496">
        <w:rPr>
          <w:sz w:val="28"/>
          <w:szCs w:val="28"/>
        </w:rPr>
        <w:t xml:space="preserve"> услугах;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проведение мониторинга нуждаемости детей целевой группы в услугах ранней помощи;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реализация мероприятий по профессиональной и предпрофессиональной ориентации инвалидов, в том числе детей-инвалидов (реализация мероприятий по профессиональной ориентации инвалидов, в том числе детей-инвалидов в Государственном казен</w:t>
      </w:r>
      <w:r w:rsidR="00831436">
        <w:rPr>
          <w:sz w:val="28"/>
          <w:szCs w:val="28"/>
        </w:rPr>
        <w:t>ном учреждении Республики Крым «</w:t>
      </w:r>
      <w:r w:rsidRPr="00651496">
        <w:rPr>
          <w:sz w:val="28"/>
          <w:szCs w:val="28"/>
        </w:rPr>
        <w:t>Центр занятости населения</w:t>
      </w:r>
      <w:r w:rsidR="00831436">
        <w:rPr>
          <w:sz w:val="28"/>
          <w:szCs w:val="28"/>
        </w:rPr>
        <w:t>»</w:t>
      </w:r>
      <w:r w:rsidRPr="00651496">
        <w:rPr>
          <w:sz w:val="28"/>
          <w:szCs w:val="28"/>
        </w:rPr>
        <w:t>; предпрофессиональная ориентация детей-инвалидов в специальных общеобразовательных организациях. Приобретение оборудования.);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реализация мероприятий по профессиональному обучению и дополнительному профессиональному образованию безработных граждан из </w:t>
      </w:r>
      <w:r w:rsidRPr="00651496">
        <w:rPr>
          <w:sz w:val="28"/>
          <w:szCs w:val="28"/>
        </w:rPr>
        <w:lastRenderedPageBreak/>
        <w:t>числа инвалидов;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мониторинг потребностей незанятых инвалидов трудоспособного возраста в трудоустройстве и профессиональном обучении;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стимулирование работодателей для трудоустройства инвалидов, в </w:t>
      </w:r>
      <w:proofErr w:type="spellStart"/>
      <w:r w:rsidRPr="00651496">
        <w:rPr>
          <w:sz w:val="28"/>
          <w:szCs w:val="28"/>
        </w:rPr>
        <w:t>т.ч</w:t>
      </w:r>
      <w:proofErr w:type="spellEnd"/>
      <w:r w:rsidRPr="00651496">
        <w:rPr>
          <w:sz w:val="28"/>
          <w:szCs w:val="28"/>
        </w:rPr>
        <w:t xml:space="preserve">. создание новых рабочих мест для инвалидов и </w:t>
      </w:r>
      <w:proofErr w:type="spellStart"/>
      <w:r w:rsidRPr="00651496">
        <w:rPr>
          <w:sz w:val="28"/>
          <w:szCs w:val="28"/>
        </w:rPr>
        <w:t>закрепляемости</w:t>
      </w:r>
      <w:proofErr w:type="spellEnd"/>
      <w:r w:rsidRPr="00651496">
        <w:rPr>
          <w:sz w:val="28"/>
          <w:szCs w:val="28"/>
        </w:rPr>
        <w:t xml:space="preserve"> инвалидов на таких рабочих местах;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совершенствование нормативной правовой и методической базы по организации системы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детей-инвалидов в Республике Крым;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совершенствование нормативной правовой и методической базы по организации ранней помощи в Республике Крым;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формирование и ведение реестра реабилитационных, </w:t>
      </w:r>
      <w:proofErr w:type="spellStart"/>
      <w:r w:rsidRPr="00651496">
        <w:rPr>
          <w:sz w:val="28"/>
          <w:szCs w:val="28"/>
        </w:rPr>
        <w:t>абилитационных</w:t>
      </w:r>
      <w:proofErr w:type="spellEnd"/>
      <w:r w:rsidRPr="00651496">
        <w:rPr>
          <w:sz w:val="28"/>
          <w:szCs w:val="28"/>
        </w:rPr>
        <w:t xml:space="preserve"> мероприятий, услуг ранней помощи, а также организаций, предоставляющих указанные услуги инвалидам, в том числе детям-инвалидам;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проведение мероприятий по социокультурной реабилитации, в том числе реализация культурных проектов, направленных на </w:t>
      </w:r>
      <w:proofErr w:type="spellStart"/>
      <w:r w:rsidRPr="00651496">
        <w:rPr>
          <w:sz w:val="28"/>
          <w:szCs w:val="28"/>
        </w:rPr>
        <w:t>самоактуализацию</w:t>
      </w:r>
      <w:proofErr w:type="spellEnd"/>
      <w:r w:rsidRPr="00651496">
        <w:rPr>
          <w:sz w:val="28"/>
          <w:szCs w:val="28"/>
        </w:rPr>
        <w:t xml:space="preserve"> личности инвалидов и детей-инвалидов;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создание республиканских ресурсных центров по работе с детьми-инвалидами;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обучение, переобучение, повышение квалификации специалистов системы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детей-инвалидов, ранней помощи;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внедрение услуг ранней помощи и сопровождения в систему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детей-инвалидов;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оснащение оборудованием организаций, осуществляющих раннюю помощь;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организация сопровождаемого проживания инвалидов на базе учреждений, находящихся в ведении Министерства труда и социальной защиты Республики Крым, в том числе организация тренировочных групп (приобретение оборудования, необходимого для организации сопровождаемого проживания инвалидов на базе учреждений, находящихся в ведении Министерства труда и социальной защиты Республики Крым; обучение и переобучение специалистов, реализующих мероприятия по сопровождаемому проживанию инвалидов).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Сведения об основных мероприятиях государственной программы приведены в </w:t>
      </w:r>
      <w:hyperlink w:anchor="sub_1200" w:history="1">
        <w:r w:rsidRPr="00651496">
          <w:rPr>
            <w:rStyle w:val="a4"/>
            <w:rFonts w:cs="Times New Roman CYR"/>
            <w:color w:val="auto"/>
            <w:sz w:val="28"/>
            <w:szCs w:val="28"/>
          </w:rPr>
          <w:t>приложении 2</w:t>
        </w:r>
      </w:hyperlink>
      <w:r w:rsidRPr="00651496">
        <w:rPr>
          <w:sz w:val="28"/>
          <w:szCs w:val="28"/>
        </w:rPr>
        <w:t xml:space="preserve"> к настоящей государственной программе.</w:t>
      </w:r>
    </w:p>
    <w:p w:rsidR="00C04F1F" w:rsidRDefault="00C04F1F">
      <w:pPr>
        <w:rPr>
          <w:sz w:val="28"/>
          <w:szCs w:val="28"/>
        </w:rPr>
      </w:pPr>
    </w:p>
    <w:p w:rsidR="009A4AD2" w:rsidRPr="00651496" w:rsidRDefault="009A4AD2">
      <w:pPr>
        <w:rPr>
          <w:sz w:val="28"/>
          <w:szCs w:val="28"/>
        </w:rPr>
      </w:pPr>
    </w:p>
    <w:p w:rsidR="00C04F1F" w:rsidRPr="00651496" w:rsidRDefault="00C04F1F">
      <w:pPr>
        <w:pStyle w:val="1"/>
        <w:rPr>
          <w:sz w:val="28"/>
          <w:szCs w:val="28"/>
        </w:rPr>
      </w:pPr>
      <w:bookmarkStart w:id="4" w:name="sub_400"/>
      <w:r w:rsidRPr="00651496">
        <w:rPr>
          <w:sz w:val="28"/>
          <w:szCs w:val="28"/>
        </w:rPr>
        <w:lastRenderedPageBreak/>
        <w:t>4. Характеристика мер государственного и правового регулирования</w:t>
      </w:r>
    </w:p>
    <w:bookmarkEnd w:id="4"/>
    <w:p w:rsidR="00C04F1F" w:rsidRPr="00651496" w:rsidRDefault="00C04F1F">
      <w:pPr>
        <w:rPr>
          <w:sz w:val="28"/>
          <w:szCs w:val="28"/>
        </w:rPr>
      </w:pP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Государственной программой предусмотрена реализация следующих мероприятий: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- совершенствование нормативной правовой базы в части обеспечения беспрепятственного доступа инвалидов и маломобильных граждан к объектам социальной, транспортной и инженерной инфраструктур, информации и связи в Республике Крым;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- совершенствование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651496">
        <w:rPr>
          <w:sz w:val="28"/>
          <w:szCs w:val="28"/>
        </w:rPr>
        <w:t>абилитации</w:t>
      </w:r>
      <w:proofErr w:type="spellEnd"/>
      <w:r w:rsidRPr="00651496">
        <w:rPr>
          <w:sz w:val="28"/>
          <w:szCs w:val="28"/>
        </w:rPr>
        <w:t xml:space="preserve"> инвалидов, в том числе детей-инвалидов, в Республике Крым.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 xml:space="preserve">В рамках реализации указанных мероприятий планируется разработка нормативных правовых актов согласно </w:t>
      </w:r>
      <w:hyperlink w:anchor="sub_1300" w:history="1">
        <w:r w:rsidRPr="00651496">
          <w:rPr>
            <w:rStyle w:val="a4"/>
            <w:rFonts w:cs="Times New Roman CYR"/>
            <w:color w:val="auto"/>
            <w:sz w:val="28"/>
            <w:szCs w:val="28"/>
          </w:rPr>
          <w:t>приложению 3</w:t>
        </w:r>
      </w:hyperlink>
      <w:r w:rsidRPr="00651496">
        <w:rPr>
          <w:sz w:val="28"/>
          <w:szCs w:val="28"/>
        </w:rPr>
        <w:t xml:space="preserve"> к настоящей государственной программе.</w:t>
      </w:r>
    </w:p>
    <w:p w:rsidR="00C04F1F" w:rsidRPr="00651496" w:rsidRDefault="00C04F1F">
      <w:pPr>
        <w:rPr>
          <w:sz w:val="28"/>
          <w:szCs w:val="28"/>
        </w:rPr>
      </w:pPr>
    </w:p>
    <w:p w:rsidR="00C04F1F" w:rsidRPr="00651496" w:rsidRDefault="00C04F1F">
      <w:pPr>
        <w:pStyle w:val="1"/>
        <w:rPr>
          <w:sz w:val="28"/>
          <w:szCs w:val="28"/>
        </w:rPr>
      </w:pPr>
      <w:bookmarkStart w:id="5" w:name="sub_500"/>
      <w:r w:rsidRPr="00651496">
        <w:rPr>
          <w:sz w:val="28"/>
          <w:szCs w:val="28"/>
        </w:rPr>
        <w:t>5. Прогноз сводных показателей государственных заданий по этапам реализации государственной программы</w:t>
      </w:r>
    </w:p>
    <w:bookmarkEnd w:id="5"/>
    <w:p w:rsidR="00C04F1F" w:rsidRPr="00651496" w:rsidRDefault="00C04F1F">
      <w:pPr>
        <w:rPr>
          <w:sz w:val="28"/>
          <w:szCs w:val="28"/>
        </w:rPr>
      </w:pPr>
    </w:p>
    <w:p w:rsidR="00C04F1F" w:rsidRDefault="00C04F1F" w:rsidP="00831436">
      <w:pPr>
        <w:rPr>
          <w:sz w:val="28"/>
          <w:szCs w:val="28"/>
        </w:rPr>
      </w:pPr>
      <w:r w:rsidRPr="00651496">
        <w:rPr>
          <w:sz w:val="28"/>
          <w:szCs w:val="28"/>
        </w:rPr>
        <w:t>В рамках реализации государственной программы учреждения, отнесенные к ведению ответственного исполнителя, соисполнителя и участников государственной программы не оказывают государственные услуги (работы).</w:t>
      </w:r>
    </w:p>
    <w:p w:rsidR="00FD6447" w:rsidRPr="00651496" w:rsidRDefault="00FD6447" w:rsidP="00831436">
      <w:pPr>
        <w:rPr>
          <w:sz w:val="28"/>
          <w:szCs w:val="28"/>
        </w:rPr>
      </w:pPr>
    </w:p>
    <w:p w:rsidR="00C04F1F" w:rsidRPr="00651496" w:rsidRDefault="00C04F1F">
      <w:pPr>
        <w:pStyle w:val="1"/>
        <w:rPr>
          <w:sz w:val="28"/>
          <w:szCs w:val="28"/>
        </w:rPr>
      </w:pPr>
      <w:bookmarkStart w:id="6" w:name="sub_600"/>
      <w:r w:rsidRPr="00651496">
        <w:rPr>
          <w:sz w:val="28"/>
          <w:szCs w:val="28"/>
        </w:rPr>
        <w:t>6. Информация об участии общественных, научных и иных организаций в реализации государственной программы</w:t>
      </w:r>
    </w:p>
    <w:bookmarkEnd w:id="6"/>
    <w:p w:rsidR="00C04F1F" w:rsidRPr="00651496" w:rsidRDefault="00C04F1F">
      <w:pPr>
        <w:rPr>
          <w:sz w:val="28"/>
          <w:szCs w:val="28"/>
        </w:rPr>
      </w:pP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Все вопросы, связанные с обеспечением жизнедеятельности инвалидов и других маломобильных групп населения, решаются с участием общественных организаций инвалидов. Одними из самых крупных общественных организаций, действующих на территории Республики Крым, являются отделения общероссийских общественных организаций инвалидов Всероссийского общества слепых (далее - ВОС), Всероссийского общества глухих (далее - ВОГ), Всероссийского общества инвалидов (далее - ВОИ), а также Крымская республиканская общественная организ</w:t>
      </w:r>
      <w:r w:rsidR="00831436">
        <w:rPr>
          <w:sz w:val="28"/>
          <w:szCs w:val="28"/>
        </w:rPr>
        <w:t>ация родителей детей-инвалидов «</w:t>
      </w:r>
      <w:r w:rsidRPr="00651496">
        <w:rPr>
          <w:sz w:val="28"/>
          <w:szCs w:val="28"/>
        </w:rPr>
        <w:t>РОСТ</w:t>
      </w:r>
      <w:r w:rsidR="00831436">
        <w:rPr>
          <w:sz w:val="28"/>
          <w:szCs w:val="28"/>
        </w:rPr>
        <w:t>»</w:t>
      </w:r>
      <w:r w:rsidRPr="00651496">
        <w:rPr>
          <w:sz w:val="28"/>
          <w:szCs w:val="28"/>
        </w:rPr>
        <w:t>, Автономная некомме</w:t>
      </w:r>
      <w:r w:rsidR="00831436">
        <w:rPr>
          <w:sz w:val="28"/>
          <w:szCs w:val="28"/>
        </w:rPr>
        <w:t>рческая организация «</w:t>
      </w:r>
      <w:r w:rsidRPr="00651496">
        <w:rPr>
          <w:sz w:val="28"/>
          <w:szCs w:val="28"/>
        </w:rPr>
        <w:t>Центр развития</w:t>
      </w:r>
      <w:r w:rsidR="00831436">
        <w:rPr>
          <w:sz w:val="28"/>
          <w:szCs w:val="28"/>
        </w:rPr>
        <w:t xml:space="preserve"> детей с особыми потребностями «</w:t>
      </w:r>
      <w:r w:rsidRPr="00651496">
        <w:rPr>
          <w:sz w:val="28"/>
          <w:szCs w:val="28"/>
        </w:rPr>
        <w:t>Древо жизни</w:t>
      </w:r>
      <w:r w:rsidR="00831436">
        <w:rPr>
          <w:sz w:val="28"/>
          <w:szCs w:val="28"/>
        </w:rPr>
        <w:t>»</w:t>
      </w:r>
      <w:r w:rsidRPr="00651496">
        <w:rPr>
          <w:sz w:val="28"/>
          <w:szCs w:val="28"/>
        </w:rPr>
        <w:t xml:space="preserve"> и др.</w:t>
      </w:r>
    </w:p>
    <w:p w:rsidR="00C04F1F" w:rsidRPr="00651496" w:rsidRDefault="00C04F1F">
      <w:pPr>
        <w:rPr>
          <w:sz w:val="28"/>
          <w:szCs w:val="28"/>
        </w:rPr>
      </w:pPr>
      <w:r w:rsidRPr="00651496">
        <w:rPr>
          <w:sz w:val="28"/>
          <w:szCs w:val="28"/>
        </w:rPr>
        <w:t>Реализация мероприятий государственной программы проводится с участием общественных организаций путем проведения консультаций в рамках осуществления мониторинговых наблюдений, а также согласования управленческих решений в рамках государственной программы.</w:t>
      </w:r>
    </w:p>
    <w:p w:rsidR="00C04F1F" w:rsidRDefault="00C04F1F">
      <w:pPr>
        <w:rPr>
          <w:sz w:val="28"/>
          <w:szCs w:val="28"/>
        </w:rPr>
      </w:pPr>
    </w:p>
    <w:p w:rsidR="009A4AD2" w:rsidRPr="00651496" w:rsidRDefault="009A4AD2">
      <w:pPr>
        <w:rPr>
          <w:sz w:val="28"/>
          <w:szCs w:val="28"/>
        </w:rPr>
      </w:pPr>
    </w:p>
    <w:p w:rsidR="00C04F1F" w:rsidRPr="009A4AD2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9A4AD2">
        <w:rPr>
          <w:sz w:val="28"/>
          <w:szCs w:val="28"/>
        </w:rPr>
        <w:lastRenderedPageBreak/>
        <w:t>7.</w:t>
      </w:r>
      <w:r>
        <w:t xml:space="preserve"> </w:t>
      </w:r>
      <w:r w:rsidRPr="009A4AD2">
        <w:rPr>
          <w:rFonts w:ascii="Times New Roman" w:hAnsi="Times New Roman" w:cs="Times New Roman"/>
          <w:sz w:val="28"/>
          <w:szCs w:val="28"/>
        </w:rPr>
        <w:t>Обоснование объемов финансовых ресурсов, необходимых для реализации государственной программы</w:t>
      </w:r>
    </w:p>
    <w:p w:rsidR="00C04F1F" w:rsidRPr="009A4AD2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Реализация мероприятий государственной программы осуществляется за счет средств федерального бюджета и бюджета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667"/>
        <w:gridCol w:w="2013"/>
        <w:gridCol w:w="2268"/>
        <w:gridCol w:w="2126"/>
      </w:tblGrid>
      <w:tr w:rsidR="00C04F1F" w:rsidRPr="00651496" w:rsidTr="009A4AD2"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1345"/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  <w:bookmarkEnd w:id="7"/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04F1F" w:rsidRPr="00651496" w:rsidTr="009A4AD2"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04F1F" w:rsidRPr="00651496" w:rsidTr="009A4AD2"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бюджет Республики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64 602,40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39 790,00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24 812,40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40 219,75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24 356,60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15 863,15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84 506,33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8 876,00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75 630,33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106 014,07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41 304,90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64 709,17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77 079,06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22 923,70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54 155,36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71 828,53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16 140,30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55 688,23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79 191,95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15 979,80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63 212,15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436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6" w:rsidRPr="00651496" w:rsidRDefault="0083143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6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16 820,80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6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15 979,80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6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841,00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36" w:rsidRPr="00651496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9A4AD2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540 262,89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185 351,10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9A4AD2" w:rsidRDefault="009A4A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D2">
              <w:rPr>
                <w:rFonts w:ascii="Times New Roman" w:hAnsi="Times New Roman" w:cs="Times New Roman"/>
                <w:sz w:val="28"/>
                <w:szCs w:val="28"/>
              </w:rPr>
              <w:t>354 911,79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Распределение финансовых ресурсов по отраслям </w:t>
      </w:r>
      <w:r w:rsidRPr="00292A0A">
        <w:rPr>
          <w:rFonts w:ascii="Times New Roman" w:hAnsi="Times New Roman" w:cs="Times New Roman"/>
          <w:sz w:val="28"/>
          <w:szCs w:val="28"/>
        </w:rPr>
        <w:t xml:space="preserve">приведено в </w:t>
      </w:r>
      <w:hyperlink w:anchor="sub_1500" w:history="1">
        <w:r w:rsidRPr="00292A0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5</w:t>
        </w:r>
      </w:hyperlink>
      <w:r w:rsidRPr="00651496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Сбалансированное распределение финансовых ресурсов по отраслям позволит обеспечить комплексный подход и достичь плановых показателей эффективности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целей государственной программы по источникам финансирования приведены </w:t>
      </w:r>
      <w:r w:rsidRPr="00292A0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400" w:history="1">
        <w:r w:rsidRPr="00292A0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приложениях 4</w:t>
        </w:r>
      </w:hyperlink>
      <w:r w:rsidRPr="00292A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00" w:history="1">
        <w:r w:rsidRPr="00292A0A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292A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600" w:history="1">
        <w:r w:rsidRPr="00292A0A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292A0A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651496">
        <w:rPr>
          <w:rFonts w:ascii="Times New Roman" w:hAnsi="Times New Roman" w:cs="Times New Roman"/>
          <w:sz w:val="28"/>
          <w:szCs w:val="28"/>
        </w:rPr>
        <w:t xml:space="preserve"> государственной программе.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800"/>
      <w:r w:rsidRPr="00651496">
        <w:rPr>
          <w:rFonts w:ascii="Times New Roman" w:hAnsi="Times New Roman" w:cs="Times New Roman"/>
          <w:sz w:val="28"/>
          <w:szCs w:val="28"/>
        </w:rPr>
        <w:t>8. Риски реализации государственной программы и меры по управлению этими рисками</w:t>
      </w:r>
    </w:p>
    <w:bookmarkEnd w:id="8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могут быть выделены следующие наиболее актуальные риски ее реализации: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9" w:name="sub_8010"/>
      <w:r w:rsidRPr="00651496">
        <w:rPr>
          <w:rFonts w:ascii="Times New Roman" w:hAnsi="Times New Roman" w:cs="Times New Roman"/>
          <w:sz w:val="28"/>
          <w:szCs w:val="28"/>
        </w:rPr>
        <w:t>1. Операционные риски связаны с возможным несвоевременным внесением изменений в нормативную правовую базу, с несвоевременным выполнением мероприятий государственной программы.</w:t>
      </w:r>
    </w:p>
    <w:bookmarkEnd w:id="9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Данные риски будут минимизированы путем повышения ответственности должностных лиц, ответственных за своевременное и высокопрофессиональное исполнение мероприятий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0" w:name="sub_8020"/>
      <w:r w:rsidRPr="00651496">
        <w:rPr>
          <w:rFonts w:ascii="Times New Roman" w:hAnsi="Times New Roman" w:cs="Times New Roman"/>
          <w:sz w:val="28"/>
          <w:szCs w:val="28"/>
        </w:rPr>
        <w:t xml:space="preserve">2. Социальные риски связаны с дефицитом кадров социальной сферы, в том числе по вопросам формирования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среды и формирования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 xml:space="preserve">системы комплексной реабилитации 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Минимизация данных рисков будет достигаться путем реализации соответствующих мероприятий государственной программы, в том числе за счет обучения специалистов, участвующих в реализации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1" w:name="sub_8030"/>
      <w:r w:rsidRPr="00651496">
        <w:rPr>
          <w:rFonts w:ascii="Times New Roman" w:hAnsi="Times New Roman" w:cs="Times New Roman"/>
          <w:sz w:val="28"/>
          <w:szCs w:val="28"/>
        </w:rPr>
        <w:t>3. Риски технического характера могут являться результатом того, что в настоящее время большая часть учреждений Республики Крым размещается в зданиях, требующих ремонта и реконструкции.</w:t>
      </w:r>
    </w:p>
    <w:bookmarkEnd w:id="11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Данные риски минимизируются путем принятия программ Республики Крым, направленных на модернизацию учреждений, оказывающих социальные услуги.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2" w:name="sub_8040"/>
      <w:r w:rsidRPr="00651496">
        <w:rPr>
          <w:rFonts w:ascii="Times New Roman" w:hAnsi="Times New Roman" w:cs="Times New Roman"/>
          <w:sz w:val="28"/>
          <w:szCs w:val="28"/>
        </w:rPr>
        <w:t>4. Финансовые риски могут привести к снижению объемов финансирования программных мероприятий из средств бюджета Республики Крым.</w:t>
      </w:r>
    </w:p>
    <w:bookmarkEnd w:id="12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Возникновение рисков может привести к недофинансированию запланированных мероприятий всех основных мероприятий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3" w:name="sub_8050"/>
      <w:r w:rsidRPr="00651496">
        <w:rPr>
          <w:rFonts w:ascii="Times New Roman" w:hAnsi="Times New Roman" w:cs="Times New Roman"/>
          <w:sz w:val="28"/>
          <w:szCs w:val="28"/>
        </w:rPr>
        <w:t>5. Риск отсутствия ожидаемых конечных результатов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-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</w:p>
    <w:bookmarkEnd w:id="13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Важнейшим элементом реализации государственной программы является взаимосвязь планирования, реализации, мониторинга, уточнения и корректировки государственной программы, а также формирование и использование системы контроля на всех стадиях реализации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900"/>
      <w:r w:rsidRPr="00651496">
        <w:rPr>
          <w:rFonts w:ascii="Times New Roman" w:hAnsi="Times New Roman" w:cs="Times New Roman"/>
          <w:sz w:val="28"/>
          <w:szCs w:val="28"/>
        </w:rPr>
        <w:t>9. Оценка эффективности реализации государственной программы</w:t>
      </w:r>
    </w:p>
    <w:bookmarkEnd w:id="14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 ожидаются позитивные изменения значений показателей социально-экономического развития Республики Крым, характеризующих положение инвалидов, уровень и качество их жизни, повышение мобильности, толерантности в обществе.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Социальная эффективность государственной программы будет выражаться в снижении социальной напряженности в обществе за счет: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lastRenderedPageBreak/>
        <w:t>- увеличения доли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доступных для инвалидов и других маломобильных групп населения приоритетных объектов социальной, транспортной,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инженерной инфраструктур в общем количестве приоритетных объектов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увеличения доли инвалидов, в отношении которых осуществлялись мероприятия по реабилитации и (или)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(дети), на 75,8%;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увеличения доли инвалидов, в отношении которых осуществлялись мероприятия по реабилитации и (или)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(взрослые), на 73,9%.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Социальная эффективность государственной программы определяется как отношение полученных положительных социальных результатов к затратам на их достижение.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Экономическая эффективность государственной программы будет достигнута за счет реализации потенциала инвалидов вследствие формирования и развития среды, обеспечивающей доступность для данной категории населения объектов социально-бытовой и производственной инфраструктур, транспорта, связи и информации.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Главным критерием экономической эффективности государственной программы будет рациональное использование средств федерального бюджета и бюджета Республики Крым, своевременное перераспределение между отраслями, направленные на адаптацию объектов, реабилитацию 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Для выявления степени достижения запланированных результатов реализации государственной программы фактические значения целевых показателей (индикаторов) сопоставляются с их плановыми значениями, формируются абсолютные и относительные отклонения.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мероприятиям определяется по формуле: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651496">
        <w:rPr>
          <w:rFonts w:ascii="Times New Roman" w:hAnsi="Times New Roman" w:cs="Times New Roman"/>
          <w:sz w:val="28"/>
          <w:szCs w:val="28"/>
        </w:rPr>
        <w:t>где: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76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9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мероприятия государственной программы (процентов);</w:t>
      </w:r>
    </w:p>
    <w:p w:rsidR="00C04F1F" w:rsidRPr="00651496" w:rsidRDefault="0076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- фактический индикатор, отражающий реализацию i-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мероприятия государственной программы, достигнутый в ходе ее реализации;</w:t>
      </w:r>
    </w:p>
    <w:p w:rsidR="00C04F1F" w:rsidRPr="00651496" w:rsidRDefault="0076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- целевой индикатор, отражающий реализацию i-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предусмотренный государственной программой.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определяется по формуле: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Е - эффективность реализации государственной программы (процентов);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n - количество целевых индикаторов государственной программы.</w:t>
      </w:r>
    </w:p>
    <w:p w:rsidR="00C04F1F" w:rsidRDefault="00C04F1F">
      <w:pPr>
        <w:rPr>
          <w:rFonts w:ascii="Times New Roman" w:hAnsi="Times New Roman" w:cs="Times New Roman"/>
          <w:sz w:val="28"/>
          <w:szCs w:val="28"/>
        </w:rPr>
      </w:pPr>
    </w:p>
    <w:p w:rsidR="00831436" w:rsidRDefault="00831436">
      <w:pPr>
        <w:rPr>
          <w:rFonts w:ascii="Times New Roman" w:hAnsi="Times New Roman" w:cs="Times New Roman"/>
          <w:sz w:val="28"/>
          <w:szCs w:val="28"/>
        </w:rPr>
      </w:pPr>
    </w:p>
    <w:p w:rsidR="00831436" w:rsidRDefault="00831436">
      <w:pPr>
        <w:rPr>
          <w:rFonts w:ascii="Times New Roman" w:hAnsi="Times New Roman" w:cs="Times New Roman"/>
          <w:sz w:val="28"/>
          <w:szCs w:val="28"/>
        </w:rPr>
      </w:pPr>
    </w:p>
    <w:p w:rsidR="00831436" w:rsidRDefault="00831436">
      <w:pPr>
        <w:rPr>
          <w:rFonts w:ascii="Times New Roman" w:hAnsi="Times New Roman" w:cs="Times New Roman"/>
          <w:sz w:val="28"/>
          <w:szCs w:val="28"/>
        </w:rPr>
      </w:pPr>
    </w:p>
    <w:p w:rsidR="00831436" w:rsidRDefault="00831436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B817EC" w:rsidRDefault="00B817EC">
      <w:pPr>
        <w:rPr>
          <w:rFonts w:ascii="Times New Roman" w:hAnsi="Times New Roman" w:cs="Times New Roman"/>
          <w:sz w:val="28"/>
          <w:szCs w:val="28"/>
        </w:rPr>
      </w:pPr>
    </w:p>
    <w:p w:rsidR="00831436" w:rsidRPr="00651496" w:rsidRDefault="00831436" w:rsidP="00063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1436" w:rsidRPr="00063CBA" w:rsidRDefault="00831436" w:rsidP="00063CBA">
      <w:pPr>
        <w:ind w:firstLine="0"/>
        <w:jc w:val="center"/>
        <w:rPr>
          <w:sz w:val="28"/>
          <w:szCs w:val="28"/>
        </w:rPr>
      </w:pPr>
      <w:bookmarkStart w:id="15" w:name="sub_1002"/>
      <w:r w:rsidRPr="00063CBA">
        <w:rPr>
          <w:sz w:val="28"/>
          <w:szCs w:val="28"/>
        </w:rPr>
        <w:lastRenderedPageBreak/>
        <w:t>Подпрограмма 1</w:t>
      </w:r>
    </w:p>
    <w:p w:rsidR="00C04F1F" w:rsidRPr="00063CBA" w:rsidRDefault="00831436" w:rsidP="00063CBA">
      <w:pPr>
        <w:ind w:firstLine="0"/>
        <w:jc w:val="center"/>
        <w:rPr>
          <w:sz w:val="28"/>
          <w:szCs w:val="28"/>
        </w:rPr>
      </w:pPr>
      <w:r w:rsidRPr="00063CBA">
        <w:rPr>
          <w:sz w:val="28"/>
          <w:szCs w:val="28"/>
        </w:rPr>
        <w:t>«</w:t>
      </w:r>
      <w:r w:rsidR="00C04F1F" w:rsidRPr="00063CBA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063CBA">
        <w:rPr>
          <w:sz w:val="28"/>
          <w:szCs w:val="28"/>
        </w:rPr>
        <w:t>»</w:t>
      </w:r>
    </w:p>
    <w:bookmarkEnd w:id="15"/>
    <w:p w:rsidR="00C04F1F" w:rsidRPr="00063CBA" w:rsidRDefault="00C04F1F" w:rsidP="00063CBA">
      <w:pPr>
        <w:ind w:firstLine="0"/>
        <w:jc w:val="center"/>
        <w:rPr>
          <w:sz w:val="28"/>
          <w:szCs w:val="28"/>
        </w:rPr>
      </w:pPr>
    </w:p>
    <w:p w:rsidR="00063CBA" w:rsidRPr="00063CBA" w:rsidRDefault="00C04F1F" w:rsidP="00063CBA">
      <w:pPr>
        <w:ind w:firstLine="0"/>
        <w:jc w:val="center"/>
        <w:rPr>
          <w:sz w:val="28"/>
          <w:szCs w:val="28"/>
        </w:rPr>
      </w:pPr>
      <w:r w:rsidRPr="00063CBA">
        <w:rPr>
          <w:sz w:val="28"/>
          <w:szCs w:val="28"/>
        </w:rPr>
        <w:t>Паспорт подпрограммы 1</w:t>
      </w:r>
    </w:p>
    <w:p w:rsidR="00C04F1F" w:rsidRPr="00063CBA" w:rsidRDefault="00063CBA" w:rsidP="00063CBA">
      <w:pPr>
        <w:ind w:firstLine="0"/>
        <w:jc w:val="center"/>
        <w:rPr>
          <w:sz w:val="28"/>
          <w:szCs w:val="28"/>
        </w:rPr>
      </w:pPr>
      <w:r w:rsidRPr="00063CBA">
        <w:rPr>
          <w:sz w:val="28"/>
          <w:szCs w:val="28"/>
        </w:rPr>
        <w:t>«</w:t>
      </w:r>
      <w:r w:rsidR="00C04F1F" w:rsidRPr="00063CBA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</w:t>
      </w:r>
      <w:r w:rsidRPr="00063CBA">
        <w:rPr>
          <w:sz w:val="28"/>
          <w:szCs w:val="28"/>
        </w:rPr>
        <w:t>х маломобильных групп населения»</w:t>
      </w:r>
      <w:r w:rsidR="00C04F1F" w:rsidRPr="00063CBA">
        <w:rPr>
          <w:sz w:val="28"/>
          <w:szCs w:val="28"/>
        </w:rPr>
        <w:t xml:space="preserve"> (далее - Подпрограмма 1)</w:t>
      </w:r>
    </w:p>
    <w:p w:rsidR="00C04F1F" w:rsidRDefault="00C04F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725"/>
      </w:tblGrid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условий для просвещенности граждан в вопросах инвалидности и устранения </w:t>
            </w:r>
            <w:proofErr w:type="spellStart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 в Республике Крым;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 в Республике Крым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1. Доля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2. 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3. Доля приоритетных объектов, доступных для 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и других маломобильных групп населения в сфере социальной защиты, в общем количестве приоритетных объектов в сфере социальной защиты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4. Доля приоритетных объектов учреждений службы занятости, доступных для инвалидов и других маломобильных групп населения, в общем количестве объектов учреждений службы занятости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5.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7. Доля общеобразовательных организаций, в которых создана универсальная </w:t>
            </w:r>
            <w:proofErr w:type="spellStart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8. Доля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соответствующих организаций.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10. Доля детей-инвалидов в возрасте от 1,5 до 7 лет, охваченных дошкольным образованием, в общей численности детей-инвалидов такого возраста.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11. 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12.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13. Доля приоритетных объектов, доступных для 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14.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15.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16. Доля лиц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17.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Крым.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18. Численность объектов, доступных для инвалидов и других маломобильных групп населения, в сфере социальной защиты Республики Крым без учета приоритетных объектов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1346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  <w:bookmarkEnd w:id="16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 w:rsidP="000A1E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2016 - 202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реализации Подпрограммы 1 составляет 436 319,58 тыс. руб., из них: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2016 год - 64 602,40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2017 год - 40 219,75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2018 год - 84 506,33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2019 год - 69 691,96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2020 год - 60 089,26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2021 год - 54 838,73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2022 год - 62 371,15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E5B" w:rsidRPr="000A1E5B" w:rsidRDefault="000A1E5B" w:rsidP="000A1E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тыс. руб.;</w:t>
            </w:r>
          </w:p>
          <w:p w:rsidR="000A1E5B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федерального бюджета 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86 604,90 тыс. руб., из них: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2016 год - 39 790,00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2017 год - 24 356,60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- 8 876,00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2019 год - 6 798,90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2020 год - 6 783,40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2021 год - 0,00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2022 год - 0,00 тыс. руб</w:t>
            </w:r>
            <w:r w:rsidR="000A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E5B" w:rsidRPr="000A1E5B" w:rsidRDefault="000A1E5B" w:rsidP="000A1E5B">
            <w:pPr>
              <w:ind w:firstLine="0"/>
            </w:pPr>
            <w:r>
              <w:rPr>
                <w:sz w:val="28"/>
                <w:szCs w:val="28"/>
              </w:rPr>
              <w:t>2023 год - 0,00 тыс. руб.;</w:t>
            </w:r>
          </w:p>
          <w:p w:rsidR="0082292B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- объем средств бюджета Республики Крым 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349 714,68 тыс. руб., из них: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2016 год - 24 812,40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2017 год - 15 863,15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2018 год - 75 630,33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2019 год - 62 893,06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2020 год - 53 305,86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2021 год - 54 838,73 тыс. руб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8229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- 62 371,15 тыс. руб.;</w:t>
            </w:r>
          </w:p>
          <w:p w:rsidR="0082292B" w:rsidRPr="0082292B" w:rsidRDefault="0082292B" w:rsidP="0082292B">
            <w:pPr>
              <w:ind w:firstLine="0"/>
            </w:pPr>
            <w:r>
              <w:rPr>
                <w:sz w:val="28"/>
                <w:szCs w:val="28"/>
              </w:rPr>
              <w:t>2023 год - 0,00 тыс. руб.</w:t>
            </w:r>
          </w:p>
        </w:tc>
      </w:tr>
      <w:tr w:rsidR="00C04F1F" w:rsidTr="00B817E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1. Увеличение доли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 на 100%;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на 100%;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3. 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Республике Крым на 80%;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4. Увеличение доли приоритетных объектов учреждений службы занятости, доступных для инвалидов и других маломобильных групп населения, в общем количестве объектов учреждений службы занятости в Республике Крым на 65%;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5. 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Республике Крым на 73%;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доли дошкольных образовательных организаций, в которых создана универсальная </w:t>
            </w:r>
            <w:proofErr w:type="spellStart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детей-инвалидов, в общем количестве дошкольных образовательных организаций в Республике Крым на 19,5%;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7. Увеличение доли общеобразовательных организаций, в которых создана универсальная </w:t>
            </w:r>
            <w:proofErr w:type="spellStart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в Республике Крым на 23,3%;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8. Увеличение доли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соответствующих организаций на 27%;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9.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на 100%;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10. Увеличение доли детей-инвалидов в возрасте от 1,5 до 7 лет, охваченных дошкольным образованием, в общей численности детей-инвалидов такого возраста на 100%;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11. Увеличение доли детей-инвалидов в возрасте от 5 до 18 лет, получающих дополнительное образование, в общей численности детей-инвалидов такого возраста на 50%;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12. 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на 62,0%;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13. 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Республике Крым на 74,6%;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14.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Крым на 20%;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 xml:space="preserve">15. Увеличение доли приоритетных объектов </w:t>
            </w:r>
            <w:r w:rsidRPr="000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Крым, на 80%;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16.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Республике Крым, на 68,5%;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17.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Крым 11,3%;</w:t>
            </w:r>
          </w:p>
          <w:p w:rsidR="00C04F1F" w:rsidRPr="00063CBA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63CBA">
              <w:rPr>
                <w:rFonts w:ascii="Times New Roman" w:hAnsi="Times New Roman" w:cs="Times New Roman"/>
                <w:sz w:val="28"/>
                <w:szCs w:val="28"/>
              </w:rPr>
              <w:t>18. Увеличение численности объектов, доступных для инвалидов и других маломобильных групп населения в сфере социальной защиты Республики Крым, без учета приоритетных объектов на 32 объекта</w:t>
            </w:r>
          </w:p>
        </w:tc>
      </w:tr>
    </w:tbl>
    <w:p w:rsidR="00C04F1F" w:rsidRDefault="00C04F1F"/>
    <w:p w:rsidR="00C04F1F" w:rsidRPr="00292A0A" w:rsidRDefault="00C04F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2"/>
      <w:r w:rsidRPr="00651496">
        <w:rPr>
          <w:rFonts w:ascii="Times New Roman" w:hAnsi="Times New Roman" w:cs="Times New Roman"/>
          <w:sz w:val="28"/>
          <w:szCs w:val="28"/>
        </w:rPr>
        <w:t xml:space="preserve">1. Сфера </w:t>
      </w:r>
      <w:r w:rsidRPr="00292A0A">
        <w:rPr>
          <w:rFonts w:ascii="Times New Roman" w:hAnsi="Times New Roman" w:cs="Times New Roman"/>
          <w:color w:val="auto"/>
          <w:sz w:val="28"/>
          <w:szCs w:val="28"/>
        </w:rPr>
        <w:t>реализации Подпрограммы 1, основные проблемы, оценка последствий инерционного развития и прогноз ее развития</w:t>
      </w:r>
    </w:p>
    <w:bookmarkEnd w:id="17"/>
    <w:p w:rsidR="00C04F1F" w:rsidRPr="00292A0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292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292A0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CBA">
        <w:rPr>
          <w:rFonts w:ascii="Times New Roman" w:hAnsi="Times New Roman" w:cs="Times New Roman"/>
          <w:sz w:val="28"/>
          <w:szCs w:val="28"/>
        </w:rPr>
        <w:t xml:space="preserve"> от 1 декабря 2014 года № 419-ФЗ «</w:t>
      </w:r>
      <w:r w:rsidRPr="00292A0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Pr="00651496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 социальной защиты инвалидов в связи с ратификацией Конвенции о правах инвалидов</w:t>
      </w:r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>, 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Федерации,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услуг. При разработке и реализации</w:t>
      </w:r>
      <w:r w:rsidR="00063CBA">
        <w:rPr>
          <w:rFonts w:ascii="Times New Roman" w:hAnsi="Times New Roman" w:cs="Times New Roman"/>
          <w:sz w:val="28"/>
          <w:szCs w:val="28"/>
        </w:rPr>
        <w:t xml:space="preserve"> указанных планов мероприятий («</w:t>
      </w:r>
      <w:r w:rsidRPr="00651496">
        <w:rPr>
          <w:rFonts w:ascii="Times New Roman" w:hAnsi="Times New Roman" w:cs="Times New Roman"/>
          <w:sz w:val="28"/>
          <w:szCs w:val="28"/>
        </w:rPr>
        <w:t>дорожных карт</w:t>
      </w:r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) учитываются и используются результаты, нормативные </w:t>
      </w:r>
      <w:r w:rsidR="00063C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1496">
        <w:rPr>
          <w:rFonts w:ascii="Times New Roman" w:hAnsi="Times New Roman" w:cs="Times New Roman"/>
          <w:sz w:val="28"/>
          <w:szCs w:val="28"/>
        </w:rPr>
        <w:t>и методологические положения, выработанные в ходе выполнения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Количество людей, нуждающихся в специально оборудованных объектах наиболее востребованных социальных отраслей, транспорте и маршрутах движения, с учетом категорий граждан, которые относятся к маломобильным группам населения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использовать для своего передвижения необходимые средства, приспособления), ежегодно возрастает, что ставит решение проблемы доступности социальной инфраструктуры в ряд актуальных задач для органов государственной власти Республики Крым и органов местного самоуправления муниципальных образований в Республике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Обеспечение гарантий прав инвалидов на беспрепятственный доступ к информации, объектам социальной, транспортной и инженерной инфраструктур осуществляют исполнительные органы государственной власти Республики Крым и органы местного самоуправления муниципальных образований в Республике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При разработке документов территориального планирования муниципальных образований Республики Крым и проектов планировки территорий под застройку учитываются интересы маломобильных групп населения, включая инвалидов, предусматриваются мероприятия по формированию на основании СП 59.13330.2016 </w:t>
      </w:r>
      <w:r w:rsidR="00063CBA">
        <w:rPr>
          <w:rFonts w:ascii="Times New Roman" w:hAnsi="Times New Roman" w:cs="Times New Roman"/>
          <w:sz w:val="28"/>
          <w:szCs w:val="28"/>
        </w:rPr>
        <w:t>«</w:t>
      </w:r>
      <w:r w:rsidRPr="00651496">
        <w:rPr>
          <w:rFonts w:ascii="Times New Roman" w:hAnsi="Times New Roman" w:cs="Times New Roman"/>
          <w:sz w:val="28"/>
          <w:szCs w:val="28"/>
        </w:rPr>
        <w:t>СНиП 35-01-2001. Доступность зданий и сооружений для маломобильных групп населения</w:t>
      </w:r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архитектурно-планировочной структуры поселений как среды жизнедеятельности с максимальной интеграцией инвалидов во все сферы жизни общества.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учреждениях, на предприятиях, отнесенных к ведению Министерства транспорта Республики Крым, проведены мероприятия по созданию беспрепятственной жизненной среды для лиц с ограниченными физическими возможностями.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31" w:history="1">
        <w:r w:rsidRPr="00063CB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063CBA">
        <w:rPr>
          <w:rFonts w:ascii="Times New Roman" w:hAnsi="Times New Roman" w:cs="Times New Roman"/>
          <w:sz w:val="28"/>
          <w:szCs w:val="28"/>
        </w:rPr>
        <w:t xml:space="preserve"> от 01 декабря 2014 года № 419-ФЗ «</w:t>
      </w:r>
      <w:r w:rsidRPr="0065149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проводится работа по адаптации объектов транспортной инфраструктуры для маломобильных групп населения, регулярно проводится инструктаж специалистов по оказанию ситуационной помощи на автостанциях.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Государственном унитарн</w:t>
      </w:r>
      <w:r w:rsidR="00063CBA">
        <w:rPr>
          <w:rFonts w:ascii="Times New Roman" w:hAnsi="Times New Roman" w:cs="Times New Roman"/>
          <w:sz w:val="28"/>
          <w:szCs w:val="28"/>
        </w:rPr>
        <w:t>ом предприятии Республики Крым «Крымская железная дорога»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из 55 вокзалов и станций с билетными кассами 53 вокзала и станции оборудованы пандусами для перемещения по основной пассажирской платформе и 30 вокзалов и станций оборудованы пандусами для въезда в здание вокзала, в том числе в зданиях вокзалов городов Феодосии, Джанкоя, Саки Республики Крым оборудованы специализированные кассы по обслуживанию лиц с ограниченными физическими возможностями, приспособленные для лиц с ограниченными физическими возможностями туалеты, обустроены камеры хранения для доступа инвалидов на колясках.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На железнодорожной станции города Саки Республики Крым имеются 2 телескопические рамки для подъема и спуска инвалидов-колясочников на платформы или вагоны.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На железнодорожном вокзале города Симферополя Республики Крым имеется крытый пешеходный переход (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конкорс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), который оборудован 4 эскалаторами общего пользования и 3 лифтами для передвижения граждан с ограниченными физическими возможностями. В кассовом павильоне вокзала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города Симферополя Республики Крым размещено четыре кассы, одна из них предназначена для обслуживания лиц с ограниченными физическими возможностями.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Государственным унитарны</w:t>
      </w:r>
      <w:r w:rsidR="00063CBA">
        <w:rPr>
          <w:rFonts w:ascii="Times New Roman" w:hAnsi="Times New Roman" w:cs="Times New Roman"/>
          <w:sz w:val="28"/>
          <w:szCs w:val="28"/>
        </w:rPr>
        <w:t>м предприятием Республики Крым «</w:t>
      </w:r>
      <w:proofErr w:type="spellStart"/>
      <w:r w:rsidR="00063CBA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 w:rsidR="00063CBA">
        <w:rPr>
          <w:rFonts w:ascii="Times New Roman" w:hAnsi="Times New Roman" w:cs="Times New Roman"/>
          <w:sz w:val="28"/>
          <w:szCs w:val="28"/>
        </w:rPr>
        <w:t>» (далее - ГУП РК «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) в 2017 году были выполнены работы по адаптации объектов транспортной инфраструктуры для маломобильных </w:t>
      </w:r>
      <w:r w:rsidR="00063CBA">
        <w:rPr>
          <w:rFonts w:ascii="Times New Roman" w:hAnsi="Times New Roman" w:cs="Times New Roman"/>
          <w:sz w:val="28"/>
          <w:szCs w:val="28"/>
        </w:rPr>
        <w:t>групп населения - автовокзалов «</w:t>
      </w:r>
      <w:r w:rsidRPr="00651496">
        <w:rPr>
          <w:rFonts w:ascii="Times New Roman" w:hAnsi="Times New Roman" w:cs="Times New Roman"/>
          <w:sz w:val="28"/>
          <w:szCs w:val="28"/>
        </w:rPr>
        <w:t>Евпатория</w:t>
      </w:r>
      <w:r w:rsidR="00063CBA">
        <w:rPr>
          <w:rFonts w:ascii="Times New Roman" w:hAnsi="Times New Roman" w:cs="Times New Roman"/>
          <w:sz w:val="28"/>
          <w:szCs w:val="28"/>
        </w:rPr>
        <w:t>», «</w:t>
      </w:r>
      <w:r w:rsidRPr="00651496">
        <w:rPr>
          <w:rFonts w:ascii="Times New Roman" w:hAnsi="Times New Roman" w:cs="Times New Roman"/>
          <w:sz w:val="28"/>
          <w:szCs w:val="28"/>
        </w:rPr>
        <w:t>Симферополь</w:t>
      </w:r>
      <w:r w:rsidR="00063CBA">
        <w:rPr>
          <w:rFonts w:ascii="Times New Roman" w:hAnsi="Times New Roman" w:cs="Times New Roman"/>
          <w:sz w:val="28"/>
          <w:szCs w:val="28"/>
        </w:rPr>
        <w:t>», «</w:t>
      </w:r>
      <w:r w:rsidRPr="00651496">
        <w:rPr>
          <w:rFonts w:ascii="Times New Roman" w:hAnsi="Times New Roman" w:cs="Times New Roman"/>
          <w:sz w:val="28"/>
          <w:szCs w:val="28"/>
        </w:rPr>
        <w:t>Ялта</w:t>
      </w:r>
      <w:r w:rsidR="00063CBA">
        <w:rPr>
          <w:rFonts w:ascii="Times New Roman" w:hAnsi="Times New Roman" w:cs="Times New Roman"/>
          <w:sz w:val="28"/>
          <w:szCs w:val="28"/>
        </w:rPr>
        <w:t>», автостанции «</w:t>
      </w:r>
      <w:r w:rsidRPr="00651496">
        <w:rPr>
          <w:rFonts w:ascii="Times New Roman" w:hAnsi="Times New Roman" w:cs="Times New Roman"/>
          <w:sz w:val="28"/>
          <w:szCs w:val="28"/>
        </w:rPr>
        <w:t>Саки</w:t>
      </w:r>
      <w:r w:rsidR="00063CBA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651496" w:rsidRDefault="005C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Предприятием ГУП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с 25 мая по 27 декаб</w:t>
      </w:r>
      <w:r>
        <w:rPr>
          <w:rFonts w:ascii="Times New Roman" w:hAnsi="Times New Roman" w:cs="Times New Roman"/>
          <w:sz w:val="28"/>
          <w:szCs w:val="28"/>
        </w:rPr>
        <w:t>ря 2018 года по договору с ООО «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Коммунтехнологии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были проведены работы по адаптации объекта транспортной инфраструктуры - автово</w:t>
      </w:r>
      <w:r>
        <w:rPr>
          <w:rFonts w:ascii="Times New Roman" w:hAnsi="Times New Roman" w:cs="Times New Roman"/>
          <w:sz w:val="28"/>
          <w:szCs w:val="28"/>
        </w:rPr>
        <w:t>кзала «</w:t>
      </w:r>
      <w:r w:rsidR="00C04F1F" w:rsidRPr="00651496">
        <w:rPr>
          <w:rFonts w:ascii="Times New Roman" w:hAnsi="Times New Roman" w:cs="Times New Roman"/>
          <w:sz w:val="28"/>
          <w:szCs w:val="28"/>
        </w:rPr>
        <w:t>Керчь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программы.</w:t>
      </w:r>
    </w:p>
    <w:p w:rsidR="00C04F1F" w:rsidRPr="00651496" w:rsidRDefault="005C0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директора ГУП РК «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 февраля 2019 года №</w:t>
      </w:r>
      <w:r w:rsidR="00C04F1F" w:rsidRPr="00651496">
        <w:rPr>
          <w:rFonts w:ascii="Times New Roman" w:hAnsi="Times New Roman" w:cs="Times New Roman"/>
          <w:sz w:val="28"/>
          <w:szCs w:val="28"/>
        </w:rPr>
        <w:t> 156 ответственным по реализации государственной политики в области социал</w:t>
      </w:r>
      <w:r>
        <w:rPr>
          <w:rFonts w:ascii="Times New Roman" w:hAnsi="Times New Roman" w:cs="Times New Roman"/>
          <w:sz w:val="28"/>
          <w:szCs w:val="28"/>
        </w:rPr>
        <w:t>ьной защиты инвалидов в ГУП РК «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назначен первы</w:t>
      </w:r>
      <w:r>
        <w:rPr>
          <w:rFonts w:ascii="Times New Roman" w:hAnsi="Times New Roman" w:cs="Times New Roman"/>
          <w:sz w:val="28"/>
          <w:szCs w:val="28"/>
        </w:rPr>
        <w:t>й заместитель директора ГУП РК «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651496">
        <w:rPr>
          <w:rFonts w:ascii="Times New Roman" w:hAnsi="Times New Roman" w:cs="Times New Roman"/>
          <w:sz w:val="28"/>
          <w:szCs w:val="28"/>
        </w:rPr>
        <w:t xml:space="preserve"> - А.Л.</w:t>
      </w:r>
      <w:r>
        <w:rPr>
          <w:rFonts w:ascii="Times New Roman" w:hAnsi="Times New Roman" w:cs="Times New Roman"/>
          <w:sz w:val="28"/>
          <w:szCs w:val="28"/>
        </w:rPr>
        <w:t> Величко. Распоряжением ГУП РК «</w:t>
      </w:r>
      <w:proofErr w:type="spellStart"/>
      <w:r w:rsidR="00C04F1F" w:rsidRPr="00651496">
        <w:rPr>
          <w:rFonts w:ascii="Times New Roman" w:hAnsi="Times New Roman" w:cs="Times New Roman"/>
          <w:sz w:val="28"/>
          <w:szCs w:val="28"/>
        </w:rPr>
        <w:t>Крымавтотранс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 марта 2019 года №</w:t>
      </w:r>
      <w:r w:rsidR="00C04F1F" w:rsidRPr="00651496">
        <w:rPr>
          <w:rFonts w:ascii="Times New Roman" w:hAnsi="Times New Roman" w:cs="Times New Roman"/>
          <w:sz w:val="28"/>
          <w:szCs w:val="28"/>
        </w:rPr>
        <w:t> 12 назначены ответственные лица на автостанциях по оказанию ситуационной помощи на местах, утверждены программа и инструкции по оказанию ситуационной помощи на местах инвалидам и другим маломобильным группам населения.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учреждениях, отнесенных к ведению Министерства культуры Республики Крым, проведены мероприятия по созданию беспрепятственного доступа для лиц с ограниченными физическими возможностями.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культуры Республики Крым </w:t>
      </w:r>
      <w:r w:rsidR="005C0DA3">
        <w:rPr>
          <w:rFonts w:ascii="Times New Roman" w:hAnsi="Times New Roman" w:cs="Times New Roman"/>
          <w:sz w:val="28"/>
          <w:szCs w:val="28"/>
        </w:rPr>
        <w:t>«</w:t>
      </w:r>
      <w:r w:rsidRPr="00651496">
        <w:rPr>
          <w:rFonts w:ascii="Times New Roman" w:hAnsi="Times New Roman" w:cs="Times New Roman"/>
          <w:sz w:val="28"/>
          <w:szCs w:val="28"/>
        </w:rPr>
        <w:t>Республиканская крымско-татарская</w:t>
      </w:r>
      <w:r w:rsidR="005C0DA3">
        <w:rPr>
          <w:rFonts w:ascii="Times New Roman" w:hAnsi="Times New Roman" w:cs="Times New Roman"/>
          <w:sz w:val="28"/>
          <w:szCs w:val="28"/>
        </w:rPr>
        <w:t xml:space="preserve"> библиотека им. И. </w:t>
      </w:r>
      <w:proofErr w:type="spellStart"/>
      <w:r w:rsidR="005C0DA3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(далее - библиотека им. И.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) пользователи Интернет-центра с ослабленным зрением имеют возможность читать книги и новости, использовать Интернет-ресурсы. На сайте библиотеки им. И.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C0DA3">
        <w:rPr>
          <w:rFonts w:ascii="Times New Roman" w:hAnsi="Times New Roman" w:cs="Times New Roman"/>
          <w:sz w:val="28"/>
          <w:szCs w:val="28"/>
        </w:rPr>
        <w:t>«</w:t>
      </w:r>
      <w:r w:rsidRPr="00651496">
        <w:rPr>
          <w:rFonts w:ascii="Times New Roman" w:hAnsi="Times New Roman" w:cs="Times New Roman"/>
          <w:sz w:val="28"/>
          <w:szCs w:val="28"/>
        </w:rPr>
        <w:t>Центр обслуживания пользователе</w:t>
      </w:r>
      <w:r w:rsidR="005C0DA3">
        <w:rPr>
          <w:rFonts w:ascii="Times New Roman" w:hAnsi="Times New Roman" w:cs="Times New Roman"/>
          <w:sz w:val="28"/>
          <w:szCs w:val="28"/>
        </w:rPr>
        <w:t>й c ограниченными возможностями» имеется рубрика «</w:t>
      </w:r>
      <w:r w:rsidRPr="00651496">
        <w:rPr>
          <w:rFonts w:ascii="Times New Roman" w:hAnsi="Times New Roman" w:cs="Times New Roman"/>
          <w:sz w:val="28"/>
          <w:szCs w:val="28"/>
        </w:rPr>
        <w:t>П</w:t>
      </w:r>
      <w:r w:rsidR="005C0DA3">
        <w:rPr>
          <w:rFonts w:ascii="Times New Roman" w:hAnsi="Times New Roman" w:cs="Times New Roman"/>
          <w:sz w:val="28"/>
          <w:szCs w:val="28"/>
        </w:rPr>
        <w:t>еречитываем вместе для незрячих»</w:t>
      </w:r>
      <w:r w:rsidRPr="00651496">
        <w:rPr>
          <w:rFonts w:ascii="Times New Roman" w:hAnsi="Times New Roman" w:cs="Times New Roman"/>
          <w:sz w:val="28"/>
          <w:szCs w:val="28"/>
        </w:rPr>
        <w:t xml:space="preserve">, с помощью которой пользователи прослушивают произведения крымско-татарских писателей и поэтов. В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Алуштинской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Судакской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центральных библиотечных системах имеются интернет-сайты, доступные для слепых и слабовидящих.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Крым </w:t>
      </w:r>
      <w:r w:rsidR="005C0DA3">
        <w:rPr>
          <w:rFonts w:ascii="Times New Roman" w:hAnsi="Times New Roman" w:cs="Times New Roman"/>
          <w:sz w:val="28"/>
          <w:szCs w:val="28"/>
        </w:rPr>
        <w:t>«</w:t>
      </w:r>
      <w:r w:rsidRPr="00651496">
        <w:rPr>
          <w:rFonts w:ascii="Times New Roman" w:hAnsi="Times New Roman" w:cs="Times New Roman"/>
          <w:sz w:val="28"/>
          <w:szCs w:val="28"/>
        </w:rPr>
        <w:t>Крымская республиканская детская библиотека им. В. Н. Орлова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- одно из первых учреждений культуры Республики Крым, адаптированных для маломобильных групп населения. После проведенного капитального ремонта значительно расширились возможности библиотеки в </w:t>
      </w:r>
      <w:r w:rsidRPr="007E3D18">
        <w:rPr>
          <w:rFonts w:ascii="Times New Roman" w:hAnsi="Times New Roman" w:cs="Times New Roman"/>
          <w:sz w:val="28"/>
          <w:szCs w:val="28"/>
        </w:rPr>
        <w:t>обслуживании инвалидов и лиц с ограниченными физическими возможностями здоровья.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В 2016 году Государственное бюджетное учреж</w:t>
      </w:r>
      <w:r w:rsidR="005C0DA3">
        <w:rPr>
          <w:rFonts w:ascii="Times New Roman" w:hAnsi="Times New Roman" w:cs="Times New Roman"/>
          <w:sz w:val="28"/>
          <w:szCs w:val="28"/>
        </w:rPr>
        <w:t>дение культуры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Крымская республиканская универсальная научная библиотека им. И.Я. Франко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(далее библиотека) получило от издательско-полиграфического </w:t>
      </w:r>
      <w:proofErr w:type="spellStart"/>
      <w:r w:rsidR="005C0DA3">
        <w:rPr>
          <w:rFonts w:ascii="Times New Roman" w:hAnsi="Times New Roman" w:cs="Times New Roman"/>
          <w:sz w:val="28"/>
          <w:szCs w:val="28"/>
        </w:rPr>
        <w:t>тифлоинформационного</w:t>
      </w:r>
      <w:proofErr w:type="spellEnd"/>
      <w:r w:rsidR="005C0DA3">
        <w:rPr>
          <w:rFonts w:ascii="Times New Roman" w:hAnsi="Times New Roman" w:cs="Times New Roman"/>
          <w:sz w:val="28"/>
          <w:szCs w:val="28"/>
        </w:rPr>
        <w:t xml:space="preserve"> комплекса «</w:t>
      </w:r>
      <w:r w:rsidRPr="007E3D18">
        <w:rPr>
          <w:rFonts w:ascii="Times New Roman" w:hAnsi="Times New Roman" w:cs="Times New Roman"/>
          <w:sz w:val="28"/>
          <w:szCs w:val="28"/>
        </w:rPr>
        <w:t>ЛОГОСВОС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lastRenderedPageBreak/>
        <w:t>крупношрифтовых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 изданий, предназначенных для слабовидящих людей.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предоставлению библиотечных онлайн - услуг по выдаче литературы и выдаче справок и консультаций для указанной категории населения. На сайте библиотеки </w:t>
      </w:r>
      <w:hyperlink r:id="rId32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http://franco.crimealib.ru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33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Федеральному закону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о</w:t>
      </w:r>
      <w:r w:rsidR="005C0DA3">
        <w:rPr>
          <w:rFonts w:ascii="Times New Roman" w:hAnsi="Times New Roman" w:cs="Times New Roman"/>
          <w:sz w:val="28"/>
          <w:szCs w:val="28"/>
        </w:rPr>
        <w:t>т 24 ноября 1995 года № 181-ФЗ «</w:t>
      </w:r>
      <w:r w:rsidRPr="007E3D1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предоставлена версия Интернет-ресурса для слабовидящих. Для молодежи с ограниченными физическими возможностями библиотека предоставляет онлайн услуги по заказу книг на дом.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В театрах Республики Крым, отнесенных к ведению Министерства культуры Республики Крым, приказами по учреждениям утверждены положения, в которых разработан порядок посещения спектаклей гражданами льготных категорий и детьми, требующими особого социального внимания и поддержки. Соответствующая информация размещена на официальных сайтах учреждений, а также на информационных стендах, которые доступны всем посетителям.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На протяжении 2014 - 2019 годов проводилась работа по адаптации зданий учреждений, отнесенных к ведению Министерства культуры Республики Крым, для доступа маломобильных групп населения: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бюджет</w:t>
      </w:r>
      <w:r w:rsidR="005C0DA3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Восточно-Крымский историко-культурный музей-заповедник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- здание Картинной галереи;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бюджет</w:t>
      </w:r>
      <w:r w:rsidR="005C0DA3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Центральный музей Тавриды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бюджет</w:t>
      </w:r>
      <w:r w:rsidR="005C0DA3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Крымский этнографический музей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автоном</w:t>
      </w:r>
      <w:r w:rsidR="005C0DA3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Симферопольский государственный цирк им. Б. Тезикова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бюджетном учреж</w:t>
      </w:r>
      <w:r w:rsidR="005C0DA3">
        <w:rPr>
          <w:rFonts w:ascii="Times New Roman" w:hAnsi="Times New Roman" w:cs="Times New Roman"/>
          <w:sz w:val="28"/>
          <w:szCs w:val="28"/>
        </w:rPr>
        <w:t>дении культуры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 xml:space="preserve">Крымская республиканская универсальная научная библиотека </w:t>
      </w:r>
      <w:r w:rsidR="005C0D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3D18">
        <w:rPr>
          <w:rFonts w:ascii="Times New Roman" w:hAnsi="Times New Roman" w:cs="Times New Roman"/>
          <w:sz w:val="28"/>
          <w:szCs w:val="28"/>
        </w:rPr>
        <w:t>им. И.Я. Франко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автономном учреж</w:t>
      </w:r>
      <w:r w:rsidR="005C0DA3">
        <w:rPr>
          <w:rFonts w:ascii="Times New Roman" w:hAnsi="Times New Roman" w:cs="Times New Roman"/>
          <w:sz w:val="28"/>
          <w:szCs w:val="28"/>
        </w:rPr>
        <w:t>дении культуры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Крымская государственная филармо</w:t>
      </w:r>
      <w:r w:rsidR="005C0DA3">
        <w:rPr>
          <w:rFonts w:ascii="Times New Roman" w:hAnsi="Times New Roman" w:cs="Times New Roman"/>
          <w:sz w:val="28"/>
          <w:szCs w:val="28"/>
        </w:rPr>
        <w:t>ния" - Киноконцертный комплекс «</w:t>
      </w:r>
      <w:r w:rsidRPr="007E3D18">
        <w:rPr>
          <w:rFonts w:ascii="Times New Roman" w:hAnsi="Times New Roman" w:cs="Times New Roman"/>
          <w:sz w:val="28"/>
          <w:szCs w:val="28"/>
        </w:rPr>
        <w:t>Юбилейный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бюджетном учреж</w:t>
      </w:r>
      <w:r w:rsidR="005C0DA3">
        <w:rPr>
          <w:rFonts w:ascii="Times New Roman" w:hAnsi="Times New Roman" w:cs="Times New Roman"/>
          <w:sz w:val="28"/>
          <w:szCs w:val="28"/>
        </w:rPr>
        <w:t>дении культуры Республики Крым «</w:t>
      </w:r>
      <w:r w:rsidRPr="007E3D18">
        <w:rPr>
          <w:rFonts w:ascii="Times New Roman" w:hAnsi="Times New Roman" w:cs="Times New Roman"/>
          <w:sz w:val="28"/>
          <w:szCs w:val="28"/>
        </w:rPr>
        <w:t>Крымская республиканская библиотека для молодежи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в Государственном автономном учреж</w:t>
      </w:r>
      <w:r w:rsidR="005C0DA3">
        <w:rPr>
          <w:rFonts w:ascii="Times New Roman" w:hAnsi="Times New Roman" w:cs="Times New Roman"/>
          <w:sz w:val="28"/>
          <w:szCs w:val="28"/>
        </w:rPr>
        <w:t>дении культуры Республики Крым «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 дворец-музей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На территории Республики Крым большинство культурно-досуговых учреждений недоступны для маломобильных групп населения (отсутствует специально оборудованная инфраструктура - подъемники, санитарно-гигиенические помещения, места в зрительном зале, подъезды на сцену и т.д.), в связи с чем ограничивается возможность участия этой категории граждан в культурно-массовых мероприятиях.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С целью создания специальных условий для детей-инвалидов в 141 образовательных организациях Республики Крым (18 дошкольных </w:t>
      </w:r>
      <w:r w:rsidRPr="007E3D1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учреждений, 117 общеобразовательных учреждений, </w:t>
      </w:r>
      <w:r w:rsidR="005C0D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3D18">
        <w:rPr>
          <w:rFonts w:ascii="Times New Roman" w:hAnsi="Times New Roman" w:cs="Times New Roman"/>
          <w:sz w:val="28"/>
          <w:szCs w:val="28"/>
        </w:rPr>
        <w:t xml:space="preserve">6 учреждений дополнительного образования) реализуются мероприятия </w:t>
      </w:r>
      <w:hyperlink r:id="rId34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5C0DA3">
        <w:rPr>
          <w:rFonts w:ascii="Times New Roman" w:hAnsi="Times New Roman" w:cs="Times New Roman"/>
          <w:sz w:val="28"/>
          <w:szCs w:val="28"/>
        </w:rPr>
        <w:t>ой Федерации «</w:t>
      </w:r>
      <w:r w:rsidRPr="007E3D18">
        <w:rPr>
          <w:rFonts w:ascii="Times New Roman" w:hAnsi="Times New Roman" w:cs="Times New Roman"/>
          <w:sz w:val="28"/>
          <w:szCs w:val="28"/>
        </w:rPr>
        <w:t>Доступная среда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5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5C0DA3">
        <w:rPr>
          <w:rFonts w:ascii="Times New Roman" w:hAnsi="Times New Roman" w:cs="Times New Roman"/>
          <w:sz w:val="28"/>
          <w:szCs w:val="28"/>
        </w:rPr>
        <w:t>едерации                      от 29 марта 2019 года №</w:t>
      </w:r>
      <w:r w:rsidRPr="007E3D18">
        <w:rPr>
          <w:rFonts w:ascii="Times New Roman" w:hAnsi="Times New Roman" w:cs="Times New Roman"/>
          <w:sz w:val="28"/>
          <w:szCs w:val="28"/>
        </w:rPr>
        <w:t xml:space="preserve"> 363 (далее - государственная </w:t>
      </w:r>
      <w:r w:rsidR="005C0DA3">
        <w:rPr>
          <w:rFonts w:ascii="Times New Roman" w:hAnsi="Times New Roman" w:cs="Times New Roman"/>
          <w:sz w:val="28"/>
          <w:szCs w:val="28"/>
        </w:rPr>
        <w:t>программа Российской Федерации «</w:t>
      </w:r>
      <w:r w:rsidRPr="007E3D18">
        <w:rPr>
          <w:rFonts w:ascii="Times New Roman" w:hAnsi="Times New Roman" w:cs="Times New Roman"/>
          <w:sz w:val="28"/>
          <w:szCs w:val="28"/>
        </w:rPr>
        <w:t>Доступная</w:t>
      </w:r>
      <w:r w:rsidRPr="00651496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). В 2019 году мероприятия государственной </w:t>
      </w:r>
      <w:r w:rsidR="005C0DA3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651496">
        <w:rPr>
          <w:rFonts w:ascii="Times New Roman" w:hAnsi="Times New Roman" w:cs="Times New Roman"/>
          <w:sz w:val="28"/>
          <w:szCs w:val="28"/>
        </w:rPr>
        <w:t>Доступная среда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реализованы еще в 5 дошкольных образовательных организациях.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Реализация данных мероприятий позволяет обеспечить возможность доступа в здания образовательных организаций (установка пандусов с поручнями, расширение дверных проемов, также обустройство санитарно-гигиенических помещений, установка тактильных плиток на полу, световых маячков на стенах, выделение контрастной лентой дверных проемов).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Кроме того, приобретено специальное оборудование для индивидуальных и групповых коррекционно-развивающих занятий с детьми (оснащение лингафонного кабинета, программное обеспечение для обучающихся, интерактивный дисплей и сетевой коммутатор).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Вместе с тем, в целях доступности получения дополнительного образования учащимися с ограниченными возможностями здоровья, детьми - инвалидами в организациях дополнительного образования для учащихся с ограниченными возможностями здоровья по зрению проведена работа по адаптации официальных сайтов в инфор</w:t>
      </w:r>
      <w:r w:rsidR="005C0DA3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651496">
        <w:rPr>
          <w:rFonts w:ascii="Times New Roman" w:hAnsi="Times New Roman" w:cs="Times New Roman"/>
          <w:sz w:val="28"/>
          <w:szCs w:val="28"/>
        </w:rPr>
        <w:t>Интернет</w:t>
      </w:r>
      <w:r w:rsidR="005C0DA3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>; справочная информация размещена в адаптированной форме (рельефно-контрастным шрифтом на белом или жёлтом фоне и продублирована шрифтом Брайля), информация о расписании учебных занятий выполнена крупным шрифтом.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В Республике Крым существует необходимость совершенствования системы адаптации инвалидов к существующим условиям жизни через обеспечение доступа к информационным ресурсам. Инвалиды по слуху являются практически незащищенными в случае наступления форс-мажорных обстоятельств: службы экстренной помощи не оснащены необходимым оборудованием для принятия СМС-сообщений, что не позволяет людям с дефектами слуха и речи при возникновении экстренной ситуации обратиться в службу Скорой помощи, полицию или сообщить о пожаре. Лишь небольшая часть общественного транспорта оснащена световыми табло оповещения остановок для инвалидов по зрению, слуху и инвалидов с нарушением умственного развития,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низкопольные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автобусы, приспособленные для поездок инвалидов-колясочников, приобретаются в недостаточном количестве.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Мероприятия по выявлению и устранению препятствий и барьеров, мешающих доступности окружающей среды для инвалидов и других маломобильных групп населения, имеют комплексный, межотраслевой характер, поэтому основным финансовым инструментом решения задач государственной программы является метод программно-целевого финансирования, который обеспечит установление непосредственной связи между выделением бюджетных ассигнований и результатами их использования.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lastRenderedPageBreak/>
        <w:t>Целесообразность решения проблем создания доступной среды для инвалидов и других маломобильных групп населения программным методом определяется несколькими факторами: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8" w:name="sub_121"/>
      <w:r w:rsidRPr="00651496">
        <w:rPr>
          <w:rFonts w:ascii="Times New Roman" w:hAnsi="Times New Roman" w:cs="Times New Roman"/>
          <w:sz w:val="28"/>
          <w:szCs w:val="28"/>
        </w:rPr>
        <w:t>1. Масштабность и высокая социально-экономическая значимость проблемы.</w:t>
      </w:r>
    </w:p>
    <w:bookmarkEnd w:id="18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создании на территории Республики Крым доступной среды жизнедеятельности заинтересованы не только инвалиды, но и другие маломобильные группы населения. Решение проблемы предполагает модернизацию или дооборудование большого количества объектов социальной, транспортной инфраструктуры, значительные финансовые затраты бюджета Республики Крым, местных бюджетов и внебюджетных средств.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19" w:name="sub_122"/>
      <w:r w:rsidRPr="00651496">
        <w:rPr>
          <w:rFonts w:ascii="Times New Roman" w:hAnsi="Times New Roman" w:cs="Times New Roman"/>
          <w:sz w:val="28"/>
          <w:szCs w:val="28"/>
        </w:rPr>
        <w:t>2. Комплексность и межведомственный характер проблемы.</w:t>
      </w:r>
    </w:p>
    <w:bookmarkEnd w:id="19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 учетом обозначенных вопросов возникает необходимость продолжения проведения на территории Республики Крым комплекса мероприятий, объединенных по конкретным целям, срокам реализации, исполнителям, обеспечивающих системный подход к решению проблем инвалидов программным методом как наиболее целесообразным в решении задач их комплексной реабилитации и адаптации. Требуется решение различных задач правового, финансового, информационного, организационного характера. С учетом их содержания и перечня потребуется консолидация усилий и координация действий исполнительных органов государственной власти Республики Крым, органов местного самоуправления муниципальных образований в Республике Крым, общественных организаций (в том числе организаций инвалидов), организаций различных форм собственности.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20" w:name="sub_123"/>
      <w:r w:rsidRPr="00651496">
        <w:rPr>
          <w:rFonts w:ascii="Times New Roman" w:hAnsi="Times New Roman" w:cs="Times New Roman"/>
          <w:sz w:val="28"/>
          <w:szCs w:val="28"/>
        </w:rPr>
        <w:t>3. Длительные сроки решения проблемы.</w:t>
      </w:r>
    </w:p>
    <w:bookmarkEnd w:id="20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Проблема может быть решена в течение ряда лет путем осуществления объединенных по целям мероприятий, в отношении которых должны осуществляться мониторинг, контроль и оценка с позиций достижения целевых показателей, индикаторов, а также эффективности использования финансовых ресурсов. При помощи программно-целевого метода будут решены следующие задачи: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обеспечение прозрачности бюджетного процесса, который четко регулирует цели и задания, на достижение которых используются бюджетные средства, повышение уровня контроля за результатами использования бюджетных средств;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обеспечение по результатам исполнения бюджета оценивания деятельности участников бюджетного процесса по намеченным целям, а также анализа причин неэффективного использования бюджетных средств;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четкое разграничение ответственности за реализацию каждой бюджетной программы между определенными главным распорядителем средств ответственными исполнителями бюджетных программ;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усиление ответственности главного распорядителя бюджетных средств за соблюдение соответствия бюджетных программ законодательно определенной цели его деятельности и за финансовое обеспечение бюджетных программ и результатов их исполнения;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распределения и использования бюджетных средств.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Применение программно-целевого подхода предусматривает и другие организационные мероприятия. В частности, ответственный исполнитель и соисполнители Подпрограммы 1 должны разработать стратегию своей деятельности не только на очередной финансовый год, но и на среднесрочную перспективу, благодаря чему существенно возрастет ответственность за использование бюджетных средств на всех уровнях бюджетной системы.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Таким образом, использование программного метода даст возможность последовательно осуществлять меры по обеспечению доступной среды жизнедеятельности и социальной интеграции инвалидов в Республике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1, цели, задачи и показатели (индикаторы) реализации Подпрограммы 1, основные ожидаемые конечные результаты Подпрограммы 1, сроки ее реализации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Целью Подпрограммы 1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формирование условий для просвещенности граждан в вопросах инвалидности и устранения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отношенческих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барьеров в Республике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 в Республике Крым.</w:t>
      </w:r>
    </w:p>
    <w:p w:rsidR="00C04F1F" w:rsidRPr="005C0DA3" w:rsidRDefault="00C04F1F">
      <w:pPr>
        <w:rPr>
          <w:rFonts w:ascii="Times New Roman" w:hAnsi="Times New Roman" w:cs="Times New Roman"/>
          <w:sz w:val="28"/>
          <w:szCs w:val="28"/>
        </w:rPr>
      </w:pPr>
      <w:r w:rsidRPr="005C0DA3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Подпрограммы 1, применяемые для оценки результатов достижения поставленной цели и решения ее задач, представлены в </w:t>
      </w:r>
      <w:hyperlink w:anchor="sub_1100" w:history="1">
        <w:r w:rsidRPr="005C0DA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5C0DA3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1: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увеличение доли доступных для инвалидов и других маломобильных групп населения приоритетных объектов социальной, транспортной,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 в общем количестве приоритетных объектов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в Республике Крым на 80%;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 учреждений службы занятости, доступных для инвалидов и других маломобильных групп населения, в общем количестве объектов учреждений службы занятости в Республике Крым на 65%;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Республике Крым на 73%;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увеличение доли дошкольных образовательных организаций, в которых создана универсальная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в Республике Крым на 19,5%;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увеличение доли общеобразовательных организаций, в которых создана универсальная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в Республике Крым на 23,3%;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соответствующих организаций на 27%;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детей-инвалидов в возрасте от 1,5 до 7 лет, охваченных дошкольным образованием, в общей численности детей-инвалидов такого возраста на 100%;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детей-инвалидов в возрасте от 5 до 18 лет, получающих дополнительное образование, в общей численности детей-инвалидов такого возраста на 50%;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на 62,0%;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Республике Крым на 74,6%;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Крым на 20%;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lastRenderedPageBreak/>
        <w:t>- увеличение доли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Крым, на 80%;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Республике Крым на 68,5%;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Крым на 11,3%;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увеличение численности объектов, доступных для инвалидов и других маломобильных групп населения в сфере социальной защиты Республики Крым, без учета приоритетных объектов на 32 объекта.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21" w:name="sub_71347"/>
      <w:r w:rsidRPr="00651496">
        <w:rPr>
          <w:rFonts w:ascii="Times New Roman" w:hAnsi="Times New Roman" w:cs="Times New Roman"/>
          <w:sz w:val="28"/>
          <w:szCs w:val="28"/>
        </w:rPr>
        <w:t>Подпрограмма 1 не имеет этапов и реализуется в течение 2016 - 202</w:t>
      </w:r>
      <w:r w:rsidR="0082292B">
        <w:rPr>
          <w:rFonts w:ascii="Times New Roman" w:hAnsi="Times New Roman" w:cs="Times New Roman"/>
          <w:sz w:val="28"/>
          <w:szCs w:val="28"/>
        </w:rPr>
        <w:t>3</w:t>
      </w:r>
      <w:r w:rsidRPr="00651496">
        <w:rPr>
          <w:rFonts w:ascii="Times New Roman" w:hAnsi="Times New Roman" w:cs="Times New Roman"/>
          <w:sz w:val="28"/>
          <w:szCs w:val="28"/>
        </w:rPr>
        <w:t> годов.</w:t>
      </w:r>
    </w:p>
    <w:bookmarkEnd w:id="21"/>
    <w:p w:rsidR="005C0DA3" w:rsidRPr="00651496" w:rsidRDefault="005C0DA3" w:rsidP="008229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302"/>
      <w:r w:rsidRPr="00651496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 1</w:t>
      </w:r>
    </w:p>
    <w:bookmarkEnd w:id="22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Для решения задач Подпрограммы 1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Мероприятия по комплексной адаптации объектов и повышению доступности услуг будут реализованы в следующих приоритетных сферах жизнедеятельности: социальной защиты населения, здравоохранения, образования, транспорта, культуры, физкультуры и спорта, информации и связи, занятости населения.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Комплексный подход при формировании доступной среды планируется обеспечить путем учета индивидуальных потребностей инвалидов с нарушениями зрения, слуха и опорно-двигательного аппарата.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Практические меры по формированию доступной среды для инвалидов и других маломобильных групп населения в приоритетных сферах социальной, транспортной и инженерной инфраструктур будут включать в себя следующие мероприятия: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2. Повышение уровня и качества социальной интеграции инвалидов в общество в Республике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Основное мероприятие 3. Преодоление социальной разобщённости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Крым (организация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телевизионных программ региональных обязательных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общедоступных каналов, создание и трансляция серий информационных передач о проблемах инвалидов и о толерантном отношении к ним. 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тифлокомментаторов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>).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2018 году прошло обучение русскому жестовому языку с получением свидетельства о прохождении курсов 5 переводчиков, работающих в Крымском региональном отделении общероссийской обще</w:t>
      </w:r>
      <w:r w:rsidR="00857639">
        <w:rPr>
          <w:rFonts w:ascii="Times New Roman" w:hAnsi="Times New Roman" w:cs="Times New Roman"/>
          <w:sz w:val="28"/>
          <w:szCs w:val="28"/>
        </w:rPr>
        <w:t>ственной организации инвалидов «</w:t>
      </w:r>
      <w:r w:rsidRPr="00651496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>. В 2019 году прошло обучение 9 специалистов учреждений, организаций, отнесенных к ведению исполнительных органов государственной власти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4.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5. Совершенствование нормативной правовой базы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6. Проведение крымских республиканских совместных мероприятий инвалидов и их сверстников, не имеющих инвалидность (фестивали, конкурсы, выставки, спартакиады, молодежные лагеря, форумы и др.);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Основное мероприятие 7. Оснащение кинотеатров необходимым оборудованием для осуществления кинопоказов с подготовленным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субтитрированием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. Учитывая, что на территории Республики Крым кинотеатры, осуществляющие деятельность в сфере кинообслуживания и кинопоказа, предоставляющие услуги населению, находятся в частной и муниципальной собственности, Министерством труда и социальной защиты Республики Крым и Министерством культуры Республики Крым с 2016 года ежегодно направляются информационные письма с целью реализации мер по обеспечению условий доступности для инвалидов данных услуг и объектов, на которых они предоставляются, в соответствии со </w:t>
      </w:r>
      <w:hyperlink r:id="rId36" w:history="1">
        <w:r w:rsidRPr="00651496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15</w:t>
        </w:r>
      </w:hyperlink>
      <w:r w:rsidRPr="00651496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 181-ФЗ "О социальной защите инвалидов в Российской Федерации". В 2020 году Министерством труда и социальной защиты Республики Крым планируется заключение соглашения о государственно-частном партнерстве по оснащению кинотеатров необходимым оборудованием для осуществления кинопоказов с подготовленным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субтитрированием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Основное мероприятие 8. Организация круглосуточных диспетчерских центров связи для глухих с целью оказания экстренной и иной социальной помощи. С 2016 года Министерством труда и социальной защиты Республики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Крым совместно с Государственным бюджетным учреждением з</w:t>
      </w:r>
      <w:r w:rsidR="00857639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r w:rsidRPr="00651496">
        <w:rPr>
          <w:rFonts w:ascii="Times New Roman" w:hAnsi="Times New Roman" w:cs="Times New Roman"/>
          <w:sz w:val="28"/>
          <w:szCs w:val="28"/>
        </w:rPr>
        <w:t>Крымский Республиканский центр медицины катастроф и скорой медицинской помощи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организована адресная работа с каждым инвалидом по слуху путем представления информации о номере мобильного телефона районного отделения скорой помощи, на который можно отправить СМС. В 2017 году аналогичная работа организована с Государственным казенн</w:t>
      </w:r>
      <w:r w:rsidR="00857639">
        <w:rPr>
          <w:rFonts w:ascii="Times New Roman" w:hAnsi="Times New Roman" w:cs="Times New Roman"/>
          <w:sz w:val="28"/>
          <w:szCs w:val="28"/>
        </w:rPr>
        <w:t>ым учреждением Республики Крым «</w:t>
      </w:r>
      <w:r w:rsidRPr="00651496">
        <w:rPr>
          <w:rFonts w:ascii="Times New Roman" w:hAnsi="Times New Roman" w:cs="Times New Roman"/>
          <w:sz w:val="28"/>
          <w:szCs w:val="28"/>
        </w:rPr>
        <w:t>Центр оперативного реагирования при С</w:t>
      </w:r>
      <w:r w:rsidR="00857639">
        <w:rPr>
          <w:rFonts w:ascii="Times New Roman" w:hAnsi="Times New Roman" w:cs="Times New Roman"/>
          <w:sz w:val="28"/>
          <w:szCs w:val="28"/>
        </w:rPr>
        <w:t>овете министров Республики Крым»</w:t>
      </w:r>
      <w:r w:rsidRPr="00651496">
        <w:rPr>
          <w:rFonts w:ascii="Times New Roman" w:hAnsi="Times New Roman" w:cs="Times New Roman"/>
          <w:sz w:val="28"/>
          <w:szCs w:val="28"/>
        </w:rPr>
        <w:t>. Работа в данном направлении продолжается);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9. Поддержка учреждений спортивной направленности по адаптивной физической культуре и спорту в Республике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Основное мероприятие 10. Информационное обеспечение и развитие в области формирования доступной среды (приобретение услуг по разработке методических материалов: пособия, справочники, образовательные программы,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(интерактивные практические обучающие курсы) и др. в области формирования доступной среды);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Основное мероприятие 11. Обучение (повышение квалификации) по обеспечению доступности для инвалидов объектов социальной, инженерной и транспортной инфраструктур и предоставляемых услуг. Проведение обучения (повышение квалификации) должностных лиц исполнительных органов государственной власти </w:t>
      </w:r>
      <w:r w:rsidRPr="007E3D18">
        <w:rPr>
          <w:rFonts w:ascii="Times New Roman" w:hAnsi="Times New Roman" w:cs="Times New Roman"/>
          <w:sz w:val="28"/>
          <w:szCs w:val="28"/>
        </w:rPr>
        <w:t xml:space="preserve">Республики Крым, органов местного самоуправления муниципальных образований в Республике Крым и учреждений, отнесенных к их ведению, в том числе специалистов органов государственной власти Республики Крым, осуществляющих функции по контролю и надзору, в рамках исполняемых ими видов контроля (надзора), определенных </w:t>
      </w:r>
      <w:hyperlink r:id="rId37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857639">
        <w:rPr>
          <w:rFonts w:ascii="Times New Roman" w:hAnsi="Times New Roman" w:cs="Times New Roman"/>
          <w:sz w:val="28"/>
          <w:szCs w:val="28"/>
        </w:rPr>
        <w:t xml:space="preserve"> от 07 июня 2017 года № 116-ФЗ «</w:t>
      </w:r>
      <w:r w:rsidRPr="007E3D18">
        <w:rPr>
          <w:rFonts w:ascii="Times New Roman" w:hAnsi="Times New Roman" w:cs="Times New Roman"/>
          <w:sz w:val="28"/>
          <w:szCs w:val="28"/>
        </w:rPr>
        <w:t>О внесении</w:t>
      </w:r>
      <w:r w:rsidR="00857639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7E3D1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Федерации", п</w:t>
      </w:r>
      <w:r w:rsidRPr="007E3D18">
        <w:rPr>
          <w:sz w:val="28"/>
          <w:szCs w:val="28"/>
        </w:rPr>
        <w:t xml:space="preserve">о вопросам обеспечения доступности для инвалидов </w:t>
      </w:r>
      <w:r w:rsidRPr="007E3D18">
        <w:rPr>
          <w:rFonts w:ascii="Times New Roman" w:hAnsi="Times New Roman" w:cs="Times New Roman"/>
          <w:sz w:val="28"/>
          <w:szCs w:val="28"/>
        </w:rPr>
        <w:t>объектов и предоставляемых на них услуг. В 2019 году 20 должностных лиц исполнительных органов государственной власти Республики Крым</w:t>
      </w:r>
      <w:r w:rsidRPr="0065149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в Республике Крым и учреждений, отнесенных </w:t>
      </w:r>
      <w:r w:rsidR="00857639" w:rsidRPr="00651496">
        <w:rPr>
          <w:rFonts w:ascii="Times New Roman" w:hAnsi="Times New Roman" w:cs="Times New Roman"/>
          <w:sz w:val="28"/>
          <w:szCs w:val="28"/>
        </w:rPr>
        <w:t>к их ведению,</w:t>
      </w:r>
      <w:r w:rsidRPr="00651496">
        <w:rPr>
          <w:rFonts w:ascii="Times New Roman" w:hAnsi="Times New Roman" w:cs="Times New Roman"/>
          <w:sz w:val="28"/>
          <w:szCs w:val="28"/>
        </w:rPr>
        <w:t xml:space="preserve"> прошли обучение с получением свидетельств о прохождении курсов в сфере обеспечения доступности для инвалидов объектов социальной, инженерной и транспортной инфраструктур и предоставляемых услуг;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12. Обеспечение информационной доступности об объектах и услугах Республики Крым (разр</w:t>
      </w:r>
      <w:r w:rsidR="00857639">
        <w:rPr>
          <w:rFonts w:ascii="Times New Roman" w:hAnsi="Times New Roman" w:cs="Times New Roman"/>
          <w:sz w:val="28"/>
          <w:szCs w:val="28"/>
        </w:rPr>
        <w:t>аботка и техническая поддержка «</w:t>
      </w:r>
      <w:r w:rsidRPr="00651496">
        <w:rPr>
          <w:rFonts w:ascii="Times New Roman" w:hAnsi="Times New Roman" w:cs="Times New Roman"/>
          <w:sz w:val="28"/>
          <w:szCs w:val="28"/>
        </w:rPr>
        <w:t>Интерактивной карты доступности объектов Республики Крым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>);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Основное мероприятие 13. Адаптация объектов для инвалидов и других маломобильных групп населения в сфере социальной защиты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- Основное мероприятие 14. Адаптация для инвалидов и других маломобильных групп населения (приобретение оборудования и предметов </w:t>
      </w:r>
      <w:r w:rsidRPr="007E3D18">
        <w:rPr>
          <w:rFonts w:ascii="Times New Roman" w:hAnsi="Times New Roman" w:cs="Times New Roman"/>
          <w:sz w:val="28"/>
          <w:szCs w:val="28"/>
        </w:rPr>
        <w:lastRenderedPageBreak/>
        <w:t>долгосрочного использования) объектов, расположенных по адресам: г. Симферополь, ул. Крылова, 7 и ул. Горького, 7, где располагается Министерство труда и социальной защиты Республики Крым;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- Основное мероприятие 15. Адаптация объектов занятости населения для инвалидов и других маломобильных групп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- Основное мероприятие 16. Адаптация образовательных организаций среднего профессионального образования к предоставлению услуг инвалидам и другим маломобильным группам, в 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. обеспечение беспрепятственного доступа к объектам образования, приобретение оборудования и предметов долгосрочного использования (в соответствии с </w:t>
      </w:r>
      <w:hyperlink r:id="rId38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</w:t>
      </w:r>
      <w:r w:rsidR="00857639">
        <w:rPr>
          <w:rFonts w:ascii="Times New Roman" w:hAnsi="Times New Roman" w:cs="Times New Roman"/>
          <w:sz w:val="28"/>
          <w:szCs w:val="28"/>
        </w:rPr>
        <w:t xml:space="preserve"> мая 2012 года №</w:t>
      </w:r>
      <w:r w:rsidRPr="007E3D18">
        <w:rPr>
          <w:rFonts w:ascii="Times New Roman" w:hAnsi="Times New Roman" w:cs="Times New Roman"/>
          <w:sz w:val="28"/>
          <w:szCs w:val="28"/>
        </w:rPr>
        <w:t xml:space="preserve"> 599). Согласно </w:t>
      </w:r>
      <w:hyperlink r:id="rId39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программе</w:t>
        </w:r>
      </w:hyperlink>
      <w:r w:rsidR="00857639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7E3D18">
        <w:rPr>
          <w:rFonts w:ascii="Times New Roman" w:hAnsi="Times New Roman" w:cs="Times New Roman"/>
          <w:sz w:val="28"/>
          <w:szCs w:val="28"/>
        </w:rPr>
        <w:t>Доступная среда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40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857639">
        <w:rPr>
          <w:rFonts w:ascii="Times New Roman" w:hAnsi="Times New Roman" w:cs="Times New Roman"/>
          <w:sz w:val="28"/>
          <w:szCs w:val="28"/>
        </w:rPr>
        <w:t>едерации от 29 марта 2019 года №</w:t>
      </w:r>
      <w:r w:rsidRPr="007E3D18">
        <w:rPr>
          <w:rFonts w:ascii="Times New Roman" w:hAnsi="Times New Roman" w:cs="Times New Roman"/>
          <w:sz w:val="28"/>
          <w:szCs w:val="28"/>
        </w:rPr>
        <w:t xml:space="preserve"> 363, объекты профессиональных образовательных организаций не входят в перечень приоритетных объектов, в то же время с целью реализации </w:t>
      </w:r>
      <w:hyperlink r:id="rId41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857639">
        <w:rPr>
          <w:rFonts w:ascii="Times New Roman" w:hAnsi="Times New Roman" w:cs="Times New Roman"/>
          <w:sz w:val="28"/>
          <w:szCs w:val="28"/>
        </w:rPr>
        <w:t>й Федерации от 7 мая 2012 года № 599 «</w:t>
      </w:r>
      <w:r w:rsidRPr="007E3D18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доля объектов профессиональных образовательных организаций, зданий которых приспособлены для обучения лиц с ограниченными возможностями здоровья, в общем числе</w:t>
      </w:r>
      <w:r w:rsidRPr="00651496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 к 2020 году должна составить 25%. Данный показатель доступности может быть достигнут при выделении необходимого объема средств бюджета Республики Крым на период до 2020 года и создания условий доступности еще в 7 профессиональных образовательных организациях.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Соисполнителем мероприятий Подпрограммы 1 является Министерство здравоохранения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Участниками мероприятий Подпрограммы 1 являются: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Министерство транспорта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Министерство культуры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Министерство спорта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Министерство внутренней политики, информации и связи Республики Крым.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исполнителей Подпрограммы 1 приведен </w:t>
      </w:r>
      <w:hyperlink w:anchor="sub_1200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в приложении 2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E3D18" w:rsidRDefault="00C04F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402"/>
      <w:r w:rsidRPr="007E3D18">
        <w:rPr>
          <w:rFonts w:ascii="Times New Roman" w:hAnsi="Times New Roman" w:cs="Times New Roman"/>
          <w:color w:val="auto"/>
          <w:sz w:val="28"/>
          <w:szCs w:val="28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 1</w:t>
      </w:r>
    </w:p>
    <w:bookmarkEnd w:id="23"/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Подпрограмма 1 предусматривает применение мер государственного правового регулирования в приоритетных сферах жизнедеятельности инвалидов и других маломобильных групп населения.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lastRenderedPageBreak/>
        <w:t>Основополагающим направлением Подпрограммы 1 является создание нормативного правового сопровождения формирования доступной среды для инвалидов и других маломобильных групп населения, социальной, транспортной и инженерной инфраструктур; формирование системы мониторинга обеспечения доступности для инвалидов и других маломобильных групп населения к приоритетным объектам социальной, транспортной и инженерной инфраструктур.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Подпрограммы 1 приведены в </w:t>
      </w:r>
      <w:hyperlink w:anchor="sub_1300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3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651496">
        <w:rPr>
          <w:rFonts w:ascii="Times New Roman" w:hAnsi="Times New Roman" w:cs="Times New Roman"/>
          <w:sz w:val="28"/>
          <w:szCs w:val="28"/>
        </w:rPr>
        <w:t>ящей государственной программе.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Реализация мероприятий Подпрограммы 1 не предполагает выделение средств государственным учреждениям Республики Крым на оказание государственных услуг (работ).</w:t>
      </w:r>
    </w:p>
    <w:p w:rsidR="00857639" w:rsidRPr="00651496" w:rsidRDefault="00857639" w:rsidP="008229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502"/>
      <w:r w:rsidRPr="00651496">
        <w:rPr>
          <w:rFonts w:ascii="Times New Roman" w:hAnsi="Times New Roman" w:cs="Times New Roman"/>
          <w:sz w:val="28"/>
          <w:szCs w:val="28"/>
        </w:rPr>
        <w:t>5. Характеристика основных мероприятий, реализуемых органами местного самоуправления муниципальных образований в Республике Крым, участие других организаций и предприятий в реализации Подпрограммы 1.</w:t>
      </w:r>
    </w:p>
    <w:bookmarkEnd w:id="24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На реализацию мероприятий в сфере обеспечения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 в рамках государственной программы предусмотрено предоставление и расходование субсидии из бюджета Республики Крым бюджетам муниципальных образований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Субсидией является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 Республики Крым, связанных с обеспечением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Республики Крым являются Министерство образования, науки и молодежи Республики Крым, Министерство спорта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рамках реал</w:t>
      </w:r>
      <w:r w:rsidR="00857639">
        <w:rPr>
          <w:rFonts w:ascii="Times New Roman" w:hAnsi="Times New Roman" w:cs="Times New Roman"/>
          <w:sz w:val="28"/>
          <w:szCs w:val="28"/>
        </w:rPr>
        <w:t>изации основного мероприятия 4 «</w:t>
      </w:r>
      <w:r w:rsidRPr="00651496">
        <w:rPr>
          <w:rFonts w:ascii="Times New Roman" w:hAnsi="Times New Roman" w:cs="Times New Roman"/>
          <w:sz w:val="28"/>
          <w:szCs w:val="28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Подпрограммы 1 Министерством образования, науки и молодежи Республики Крым предоставляется субсидия на: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капитальный ремонт муниципальных образовательных организаций с целью создания условий для получения детьми-инвалидами качественного образования;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- приобретение специального оборудования для муниципальных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с целью создания условий для получения детьми-инвалидами качественного образования.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рамках реализации мероприятия 1.2.</w:t>
      </w:r>
      <w:r w:rsidR="00857639">
        <w:rPr>
          <w:rFonts w:ascii="Times New Roman" w:hAnsi="Times New Roman" w:cs="Times New Roman"/>
          <w:sz w:val="28"/>
          <w:szCs w:val="28"/>
        </w:rPr>
        <w:t>4 «</w:t>
      </w:r>
      <w:r w:rsidRPr="00651496">
        <w:rPr>
          <w:rFonts w:ascii="Times New Roman" w:hAnsi="Times New Roman" w:cs="Times New Roman"/>
          <w:sz w:val="28"/>
          <w:szCs w:val="28"/>
        </w:rPr>
        <w:t>Адаптация учреждений спортивной направленности к предоставлению услуг инвалидам и другим маломобильных группам населения (адаптация путей движения к объекту, входной группы, зоны приема, санитарно-гигиенического оборудования, оборудования физкультурно-спортивных площадок и прочие работы). Приобретение оборудования и предметов долгосрочного</w:t>
      </w:r>
      <w:r w:rsidR="00857639">
        <w:rPr>
          <w:rFonts w:ascii="Times New Roman" w:hAnsi="Times New Roman" w:cs="Times New Roman"/>
          <w:sz w:val="28"/>
          <w:szCs w:val="28"/>
        </w:rPr>
        <w:t xml:space="preserve"> использования» Подпрограммы 1 «</w:t>
      </w:r>
      <w:r w:rsidRPr="00651496">
        <w:rPr>
          <w:rFonts w:ascii="Times New Roman" w:hAnsi="Times New Roman" w:cs="Times New Roman"/>
          <w:sz w:val="28"/>
          <w:szCs w:val="28"/>
        </w:rPr>
        <w:t>Адаптация учреждений спортивной направленности к предоставлению услуг инвалидам и другим маломобильным группам населения (адаптация путей движения к объекту, входной группы, зоны приема, санитарно-гигиенического оборудования, оборудования физкультурно-спортивных площадок и прочие работы). Приобретение оборудования и предме</w:t>
      </w:r>
      <w:r w:rsidR="00857639">
        <w:rPr>
          <w:rFonts w:ascii="Times New Roman" w:hAnsi="Times New Roman" w:cs="Times New Roman"/>
          <w:sz w:val="28"/>
          <w:szCs w:val="28"/>
        </w:rPr>
        <w:t>тов долгосрочного использования» основного мероприятия 1 «</w:t>
      </w:r>
      <w:r w:rsidRPr="00651496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Подпрограммы 1 Министерством спорта Республики Крым предоставляется субсидия на: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приобретение оборудования и предметов долгосрочного использования для инвалидов и других маломобильных групп населения;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установку тренажеров для инвалидов и других маломобильных групп населения;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- капитальный ремонт спортивных сооружений с целью обеспечения условий доступности для инвалидов и других маломобильных групп населения.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Следует отметить, что в рамках реализации Подпрограммы 1 предполагается участие общественных организаций инвалидов Республики Крым путем консультаций в рамках осуществления мониторинговых наблюдений и подготовки проектов управленческих решений в рамках государственной программы.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Реализация мероприятий Подпрограммы 1 осуществляется за счет федерального бюджета и бюджета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608"/>
        <w:gridCol w:w="2126"/>
        <w:gridCol w:w="1930"/>
        <w:gridCol w:w="2268"/>
      </w:tblGrid>
      <w:tr w:rsidR="00C04F1F" w:rsidRPr="00651496" w:rsidTr="0082292B"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1348"/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  <w:bookmarkEnd w:id="25"/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04F1F" w:rsidRPr="00651496" w:rsidTr="0082292B"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04F1F" w:rsidRPr="00651496" w:rsidTr="0082292B"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бюджет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64 602,40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39 790,00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24 812,40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40 219,75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24 356,60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15 863,15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84 506,33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8 876,00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75 630,33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69 691,96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6 798,90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62 893,06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60 089,26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6 783,40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53 305,86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54 838,73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54 838,73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62 371,15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62 371,15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292B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B" w:rsidRPr="00651496" w:rsidRDefault="008229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B" w:rsidRPr="00651496" w:rsidRDefault="008229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B" w:rsidRPr="00651496" w:rsidRDefault="008229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B" w:rsidRPr="00651496" w:rsidRDefault="008229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92B" w:rsidRPr="00651496" w:rsidRDefault="008229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1F" w:rsidRPr="00651496" w:rsidTr="0082292B"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436 319,58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86 604,90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349 714,68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51496" w:rsidRDefault="00C04F1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Распределение финансовых ресурсов по отраслям приведено в </w:t>
      </w:r>
      <w:hyperlink w:anchor="sub_15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5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Сбалансированное распределение финансовых ресурсов по отраслям позволит обеспечить комплексный подход и достичь плановых показателей эффективности государственной программы.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целей Подпрограммы 1 по источникам финансирования приведены в </w:t>
      </w:r>
      <w:hyperlink w:anchor="sub_14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приложениях 4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6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рамках Подпрограммы 1 предусмотрены субсидии из бюджета Республики Крым бюджетам муниципальных образований Республики Крым на реализацию мероприятий в сфере обеспечения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Крым, порядок предоставления и распределения которых приведен в </w:t>
      </w:r>
      <w:hyperlink w:anchor="sub_17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7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702"/>
      <w:r w:rsidRPr="00651496"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1 и описание мер управления рисками</w:t>
      </w:r>
    </w:p>
    <w:bookmarkEnd w:id="26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 рамках реализации Подпрограммы 1 могут быть выделены следующие наиболее актуальные риски ее реализации: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27" w:name="sub_7021"/>
      <w:r w:rsidRPr="00651496">
        <w:rPr>
          <w:rFonts w:ascii="Times New Roman" w:hAnsi="Times New Roman" w:cs="Times New Roman"/>
          <w:sz w:val="28"/>
          <w:szCs w:val="28"/>
        </w:rPr>
        <w:t>1. Операционные риски связаны с возможным несвоевременным внесением изменений в нормативную правовую базу, с несвоевременным выполнением мероприятий Подпрограммы 1.</w:t>
      </w:r>
    </w:p>
    <w:bookmarkEnd w:id="27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Данные риски будут минимизированы путем повышения ответственности должностных лиц, ответственных за своевременное и высокопрофессиональное исполнение мероприятий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28" w:name="sub_7022"/>
      <w:r w:rsidRPr="00651496">
        <w:rPr>
          <w:rFonts w:ascii="Times New Roman" w:hAnsi="Times New Roman" w:cs="Times New Roman"/>
          <w:sz w:val="28"/>
          <w:szCs w:val="28"/>
        </w:rPr>
        <w:t xml:space="preserve">2. Социальные риски связаны с дефицитом кадров социальной сферы, в том числе по вопросам формирования </w:t>
      </w:r>
      <w:proofErr w:type="spellStart"/>
      <w:r w:rsidRPr="0065149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51496">
        <w:rPr>
          <w:rFonts w:ascii="Times New Roman" w:hAnsi="Times New Roman" w:cs="Times New Roman"/>
          <w:sz w:val="28"/>
          <w:szCs w:val="28"/>
        </w:rPr>
        <w:t xml:space="preserve"> среды.</w:t>
      </w:r>
    </w:p>
    <w:bookmarkEnd w:id="28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Минимизация данных рисков будет достигаться путем реализации соответствующих мероприятий Подпрограммы 1, в том числе за счет обучения специалистов, участвующих в реализации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29" w:name="sub_7023"/>
      <w:r w:rsidRPr="00651496">
        <w:rPr>
          <w:rFonts w:ascii="Times New Roman" w:hAnsi="Times New Roman" w:cs="Times New Roman"/>
          <w:sz w:val="28"/>
          <w:szCs w:val="28"/>
        </w:rPr>
        <w:t>3. Риски технического характера могут стать результатом того, что в настоящее время большая часть учреждений Республики Крым размещается в зданиях, требующих ремонта и реконструкции.</w:t>
      </w:r>
    </w:p>
    <w:bookmarkEnd w:id="29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Данные риски минимизируются путем принятия программ Республики Крым, направленных на модернизацию учреждений, оказывающих социальные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30" w:name="sub_7024"/>
      <w:r w:rsidRPr="00651496">
        <w:rPr>
          <w:rFonts w:ascii="Times New Roman" w:hAnsi="Times New Roman" w:cs="Times New Roman"/>
          <w:sz w:val="28"/>
          <w:szCs w:val="28"/>
        </w:rPr>
        <w:t>4. Финансовые риски могут привести к снижению объемов финансирования программных мероприятий из средств бюджета Республики Крым.</w:t>
      </w:r>
    </w:p>
    <w:bookmarkEnd w:id="30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Возникновение рисков может привести к недофинансированию запланированных мероприятий всех основных мероприятий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bookmarkStart w:id="31" w:name="sub_7025"/>
      <w:r w:rsidRPr="00651496">
        <w:rPr>
          <w:rFonts w:ascii="Times New Roman" w:hAnsi="Times New Roman" w:cs="Times New Roman"/>
          <w:sz w:val="28"/>
          <w:szCs w:val="28"/>
        </w:rPr>
        <w:t>5. Риск отсутствия ожидаемых конечных результатов Подпрограммы 1 является типичным при выполнении долгосрочных и комплексных программ, и на его минимизацию направлены меры по планированию работ, в частности - формирование плана реализации государственной программы, содержащего перечень мероприятий Подпрограммы 1, с указанием сроков их выполнения, бюджетных ассигнований, а также информации о расходах из других источников.</w:t>
      </w:r>
    </w:p>
    <w:bookmarkEnd w:id="31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Важнейшим элементом реализации Подпрограммы 1 является взаимосвязь планирования, реализации, мониторинга, уточнения и корректировки Подпрограммы 1, а также формирование и использование системы контроля на всех стадиях реализации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802"/>
      <w:r w:rsidRPr="00651496">
        <w:rPr>
          <w:rFonts w:ascii="Times New Roman" w:hAnsi="Times New Roman" w:cs="Times New Roman"/>
          <w:sz w:val="28"/>
          <w:szCs w:val="28"/>
        </w:rPr>
        <w:t>8. Механизм реализации Подпрограммы 1</w:t>
      </w:r>
    </w:p>
    <w:bookmarkEnd w:id="32"/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Механизм реализации Подпрограммы 1 включает в себя планирование и прогнозирование, реализацию программных мероприятий, мониторинг хода выполнения Подпрограммы 1, уточнение и корректировку программных мероприятий, объемов и источников финансирования, целевых индикаторов.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Принятие управленческих решений в рамках Подпрограммы 1 осуществляется с учетом информации, поступающей от исполнителей Подпрограммы 1.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Уполномоченные исполнительные органы государственной власти Республики Крым, ответственные за реализацию: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мероприятий, включенных в Подпрограмму 1 - Министерство труда и социальной защиты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мероприятий, включенных в Подпрограмму 1 по созданию условий для получения детьми-инвалидами качественного образования - Министерство образования, науки и молодежи Республики Крым;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мероприятий, включенных в Подпрограмму 1 по поддержке учреждений спортивной направленности по адаптивной физической культуре и спорту в Республике Крым - Министерство спорта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 xml:space="preserve">Уполномоченный исполнительный орган государственной власти </w:t>
      </w:r>
      <w:r w:rsidRPr="00651496">
        <w:rPr>
          <w:rFonts w:ascii="Times New Roman" w:hAnsi="Times New Roman" w:cs="Times New Roman"/>
          <w:sz w:val="28"/>
          <w:szCs w:val="28"/>
        </w:rPr>
        <w:lastRenderedPageBreak/>
        <w:t>Республики Крым, ответственный за предоставление отчетности в форме электронного документа в государственной интегрированной информационной системе упра</w:t>
      </w:r>
      <w:r w:rsidR="00857639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65149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651496">
        <w:rPr>
          <w:rFonts w:ascii="Times New Roman" w:hAnsi="Times New Roman" w:cs="Times New Roman"/>
          <w:sz w:val="28"/>
          <w:szCs w:val="28"/>
        </w:rPr>
        <w:t xml:space="preserve"> по формам и в сроки, установленные соглашением о предоставлении субсидии бюджету субъекта Российской Федерации из федерального бюджета, - Министерство труда и социальной защиты Республики Крым.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1 - Министерство труда и социальной защиты Республики Крым в ходе ее реализации: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формирует структуру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организует реализацию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организует координацию деятельности соисполнителей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Подпрограмму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осуществляет мониторинг реализации мероприятий, а также анализ отчетов соисполнителей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проводит оценку эффективности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ежегодно в установленном порядке принимает меры по уточнению целевых показателей и затрат по мероприятиям, механизму реализации, составу соисполнителей Подпрограммы 1;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разрабатывает в пределах своей компетенции нормативные правовые акты, необходимые для реализации Подпрограммы 1;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осуществляет ведение и предоставление отчетности о ходе реализации Подпрограммы 1;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организует размещение в электронном виде информации о ходе и результатах реализации Подпрограммы 1;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 1.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Участники и соисполнители Подпрограммы 1: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 xml:space="preserve">организуют выполнение мероприятий Подпрограммы 1 в соответствии с </w:t>
      </w:r>
      <w:hyperlink r:id="rId42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857639">
        <w:rPr>
          <w:rFonts w:ascii="Times New Roman" w:hAnsi="Times New Roman" w:cs="Times New Roman"/>
          <w:sz w:val="28"/>
          <w:szCs w:val="28"/>
        </w:rPr>
        <w:t xml:space="preserve"> от 5 апреля 2013 года № 44-ФЗ «</w:t>
      </w:r>
      <w:r w:rsidRPr="007E3D1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>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осуществляют анализ</w:t>
      </w:r>
      <w:r w:rsidRPr="00651496">
        <w:rPr>
          <w:rFonts w:ascii="Times New Roman" w:hAnsi="Times New Roman" w:cs="Times New Roman"/>
          <w:sz w:val="28"/>
          <w:szCs w:val="28"/>
        </w:rPr>
        <w:t xml:space="preserve"> выполнения мероприятий, а также контроль за качеством поставленных товаров, работ (услуг) и соответствием результатов их исполнения действующему законодательству (ГОСТы, СНиПы и т.п.);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обеспечивают соблюдение получателями межбюджетных субсидий, имеющих целевое назначение, условий, целей и порядка, установленных при их предоставлении;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по исполнению Подпрограммы 1 в разрезе мероприятий и достижению значений показателей в сфере деятельности в установленные сроки;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осуществляют текущий контроль за использованием бюджетных средств, предусмотренных Подпрограммой 1, и анализ выполнения мероприятий;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t>несут ответственность за целевое использование бюджетных средств;</w:t>
      </w:r>
    </w:p>
    <w:p w:rsidR="00C04F1F" w:rsidRPr="00651496" w:rsidRDefault="00C04F1F">
      <w:pPr>
        <w:rPr>
          <w:rFonts w:ascii="Times New Roman" w:hAnsi="Times New Roman" w:cs="Times New Roman"/>
          <w:sz w:val="28"/>
          <w:szCs w:val="28"/>
        </w:rPr>
      </w:pPr>
      <w:r w:rsidRPr="00651496">
        <w:rPr>
          <w:rFonts w:ascii="Times New Roman" w:hAnsi="Times New Roman" w:cs="Times New Roman"/>
          <w:sz w:val="28"/>
          <w:szCs w:val="28"/>
        </w:rPr>
        <w:lastRenderedPageBreak/>
        <w:t>формируют бюджетные заявки на финансирование мероприятий Подпрограммы 1;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осуществляют согласование с соисполнителями Подпрограммы 1 возможных сроков выполнения отдельных мероприятий, предложений по объемам и источникам финансирования;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(индикаторов) Подпрограммы 1 в сфере деятельности;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Подпрограммой 1.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Иные участники основных мероприятий Подпрограммы 1: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заключают соглашения с получателями субсидий о предоставлении субсидии в установленном законодательством порядке;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осуществляют анализ выполнения мероприятий;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обеспечивают соблюдение получателями межбюджетных субсидий, имеющих целевое назначение, условий, целей и порядка, установленных при их предоставлении;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обеспечивают достижение результатов предоставления субсидий из бюджета Республики Крым бюджетам муниципальных образований Республики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Подпрограммой 1.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Для оперативного контроля (мониторинга) исполнения Подпрограммы 1 соисполнители и участники представляют ответственному исполнителю Подпрограммы 1: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а) ежеквартально в срок до 5 числа месяца, следующего за отчетным периодом, отчет с обобщенным анализом результатов реализации Подпрограммы 1 в разрезе мероприятий, в </w:t>
      </w:r>
      <w:r w:rsidRPr="007E3D18">
        <w:rPr>
          <w:rFonts w:ascii="Times New Roman" w:hAnsi="Times New Roman" w:cs="Times New Roman"/>
          <w:sz w:val="28"/>
          <w:szCs w:val="28"/>
        </w:rPr>
        <w:t>том числе об использовании средств федерального бюджета, бюджета Республики Крым;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б) ежегодно в срок до 5 числа месяца, следующего за отчетным периодом, годовой отчет о ходе реализации с обобщенным анализом результатов реализации Подпрограммы 1 в разрезе мероприятий, в том числе об использовании средств федерального бюджета, бюджета Республики Крым, и отчет об оценке эффективности мероприятий Подпрограммы 1, достижении ее значений показателей в сфере деятельности.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Реализация Подпрограммы 1 осуществляется путем: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bookmarkStart w:id="33" w:name="sub_821"/>
      <w:r w:rsidRPr="007E3D18">
        <w:rPr>
          <w:rFonts w:ascii="Times New Roman" w:hAnsi="Times New Roman" w:cs="Times New Roman"/>
          <w:sz w:val="28"/>
          <w:szCs w:val="28"/>
        </w:rPr>
        <w:t xml:space="preserve">1) размещения заказа на поставки товаров, выполнение работ, оказание услуг в соответствии с </w:t>
      </w:r>
      <w:hyperlink r:id="rId43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857639">
        <w:rPr>
          <w:rFonts w:ascii="Times New Roman" w:hAnsi="Times New Roman" w:cs="Times New Roman"/>
          <w:sz w:val="28"/>
          <w:szCs w:val="28"/>
        </w:rPr>
        <w:t xml:space="preserve"> от 5 апреля 2013 года № 44-ФЗ</w:t>
      </w:r>
      <w:proofErr w:type="gramStart"/>
      <w:r w:rsidR="008576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E3D1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</w:t>
      </w:r>
      <w:r w:rsidRPr="00314476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</w:t>
      </w:r>
      <w:r w:rsidR="00857639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bookmarkStart w:id="34" w:name="sub_822"/>
      <w:bookmarkEnd w:id="33"/>
      <w:r w:rsidRPr="00314476">
        <w:rPr>
          <w:rFonts w:ascii="Times New Roman" w:hAnsi="Times New Roman" w:cs="Times New Roman"/>
          <w:sz w:val="28"/>
          <w:szCs w:val="28"/>
        </w:rPr>
        <w:t>2) предоставления субсидий из бюджета Республики Крым соисполнителям и участникам государственной программы на реализацию мероприятий Подпрограммы 1;</w:t>
      </w:r>
    </w:p>
    <w:p w:rsidR="00C04F1F" w:rsidRDefault="00C04F1F">
      <w:pPr>
        <w:rPr>
          <w:rFonts w:ascii="Times New Roman" w:hAnsi="Times New Roman" w:cs="Times New Roman"/>
          <w:sz w:val="28"/>
          <w:szCs w:val="28"/>
        </w:rPr>
      </w:pPr>
      <w:bookmarkStart w:id="35" w:name="sub_823"/>
      <w:bookmarkEnd w:id="34"/>
      <w:r w:rsidRPr="007E3D18">
        <w:rPr>
          <w:rFonts w:ascii="Times New Roman" w:hAnsi="Times New Roman" w:cs="Times New Roman"/>
          <w:sz w:val="28"/>
          <w:szCs w:val="28"/>
        </w:rPr>
        <w:t xml:space="preserve">3) предоставления субсидий из бюджета Республики Крым бюджетам муниципальных образований Республики Крым в соответствии с Порядком предоставления и распределения субсидии из бюджета Республики Крым бюджетам муниципальных образований Республики Крым на реализацию мероприятий в сфере обеспечения условий доступности приоритетных объектов </w:t>
      </w:r>
      <w:r w:rsidRPr="007E3D18">
        <w:rPr>
          <w:rFonts w:ascii="Times New Roman" w:hAnsi="Times New Roman" w:cs="Times New Roman"/>
          <w:sz w:val="28"/>
          <w:szCs w:val="28"/>
        </w:rPr>
        <w:lastRenderedPageBreak/>
        <w:t xml:space="preserve">и услуг в приоритетных сферах жизнедеятельности инвалидов и других маломобильных групп населения в Республике Крым в рамках реализации государственной программы, согласно </w:t>
      </w:r>
      <w:hyperlink w:anchor="sub_1700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7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Default="00857639">
      <w:pPr>
        <w:rPr>
          <w:rFonts w:ascii="Times New Roman" w:hAnsi="Times New Roman" w:cs="Times New Roman"/>
          <w:sz w:val="28"/>
          <w:szCs w:val="28"/>
        </w:rPr>
      </w:pPr>
    </w:p>
    <w:p w:rsidR="00857639" w:rsidRPr="007E3D18" w:rsidRDefault="00857639">
      <w:pPr>
        <w:rPr>
          <w:rFonts w:ascii="Times New Roman" w:hAnsi="Times New Roman" w:cs="Times New Roman"/>
          <w:sz w:val="28"/>
          <w:szCs w:val="28"/>
        </w:rPr>
      </w:pPr>
    </w:p>
    <w:bookmarkEnd w:id="35"/>
    <w:p w:rsidR="00C04F1F" w:rsidRDefault="00C04F1F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Default="0082292B"/>
    <w:p w:rsidR="0082292B" w:rsidRPr="007E3D18" w:rsidRDefault="0082292B"/>
    <w:p w:rsidR="00857639" w:rsidRPr="00857639" w:rsidRDefault="00C04F1F" w:rsidP="00857639">
      <w:pPr>
        <w:pStyle w:val="af5"/>
        <w:jc w:val="center"/>
        <w:rPr>
          <w:sz w:val="28"/>
          <w:szCs w:val="28"/>
        </w:rPr>
      </w:pPr>
      <w:bookmarkStart w:id="36" w:name="sub_1003"/>
      <w:r w:rsidRPr="00857639">
        <w:rPr>
          <w:sz w:val="28"/>
          <w:szCs w:val="28"/>
        </w:rPr>
        <w:lastRenderedPageBreak/>
        <w:t>Подпрограмма 2</w:t>
      </w:r>
    </w:p>
    <w:p w:rsidR="00C04F1F" w:rsidRPr="00857639" w:rsidRDefault="00857639" w:rsidP="00857639">
      <w:pPr>
        <w:pStyle w:val="af5"/>
        <w:jc w:val="center"/>
        <w:rPr>
          <w:sz w:val="28"/>
          <w:szCs w:val="28"/>
        </w:rPr>
      </w:pPr>
      <w:r w:rsidRPr="00857639">
        <w:rPr>
          <w:sz w:val="28"/>
          <w:szCs w:val="28"/>
        </w:rPr>
        <w:t>«</w:t>
      </w:r>
      <w:r w:rsidR="00C04F1F" w:rsidRPr="00857639">
        <w:rPr>
          <w:sz w:val="28"/>
          <w:szCs w:val="28"/>
        </w:rPr>
        <w:t xml:space="preserve">Система комплексной реабилитации и </w:t>
      </w:r>
      <w:proofErr w:type="spellStart"/>
      <w:r w:rsidR="00C04F1F" w:rsidRPr="00857639">
        <w:rPr>
          <w:sz w:val="28"/>
          <w:szCs w:val="28"/>
        </w:rPr>
        <w:t>абилитации</w:t>
      </w:r>
      <w:proofErr w:type="spellEnd"/>
      <w:r w:rsidR="00C04F1F" w:rsidRPr="00857639">
        <w:rPr>
          <w:sz w:val="28"/>
          <w:szCs w:val="28"/>
        </w:rPr>
        <w:t xml:space="preserve"> инвалидов, в том числе детей-инвалидов</w:t>
      </w:r>
      <w:r w:rsidRPr="00857639">
        <w:rPr>
          <w:sz w:val="28"/>
          <w:szCs w:val="28"/>
        </w:rPr>
        <w:t>»</w:t>
      </w:r>
    </w:p>
    <w:bookmarkEnd w:id="36"/>
    <w:p w:rsidR="00C04F1F" w:rsidRPr="00857639" w:rsidRDefault="00C04F1F" w:rsidP="00857639">
      <w:pPr>
        <w:pStyle w:val="af5"/>
        <w:jc w:val="center"/>
        <w:rPr>
          <w:sz w:val="28"/>
          <w:szCs w:val="28"/>
        </w:rPr>
      </w:pPr>
    </w:p>
    <w:p w:rsidR="00857639" w:rsidRPr="00857639" w:rsidRDefault="00C04F1F" w:rsidP="00857639">
      <w:pPr>
        <w:pStyle w:val="af5"/>
        <w:jc w:val="center"/>
        <w:rPr>
          <w:sz w:val="28"/>
          <w:szCs w:val="28"/>
        </w:rPr>
      </w:pPr>
      <w:r w:rsidRPr="00857639">
        <w:rPr>
          <w:sz w:val="28"/>
          <w:szCs w:val="28"/>
        </w:rPr>
        <w:t>Паспорт Подпрограммы 2</w:t>
      </w:r>
    </w:p>
    <w:p w:rsidR="00C04F1F" w:rsidRPr="00857639" w:rsidRDefault="00857639" w:rsidP="00857639">
      <w:pPr>
        <w:pStyle w:val="af5"/>
        <w:jc w:val="center"/>
        <w:rPr>
          <w:sz w:val="28"/>
          <w:szCs w:val="28"/>
        </w:rPr>
      </w:pPr>
      <w:r w:rsidRPr="00857639">
        <w:rPr>
          <w:sz w:val="28"/>
          <w:szCs w:val="28"/>
        </w:rPr>
        <w:t>«</w:t>
      </w:r>
      <w:r w:rsidR="00C04F1F" w:rsidRPr="00857639">
        <w:rPr>
          <w:sz w:val="28"/>
          <w:szCs w:val="28"/>
        </w:rPr>
        <w:t xml:space="preserve">Система комплексной реабилитации и </w:t>
      </w:r>
      <w:proofErr w:type="spellStart"/>
      <w:r w:rsidR="00C04F1F" w:rsidRPr="00857639">
        <w:rPr>
          <w:sz w:val="28"/>
          <w:szCs w:val="28"/>
        </w:rPr>
        <w:t>абилитации</w:t>
      </w:r>
      <w:proofErr w:type="spellEnd"/>
      <w:r w:rsidR="00C04F1F" w:rsidRPr="00857639">
        <w:rPr>
          <w:sz w:val="28"/>
          <w:szCs w:val="28"/>
        </w:rPr>
        <w:t xml:space="preserve"> инвалидов, в том числе детей-инвалидов</w:t>
      </w:r>
      <w:r w:rsidRPr="00857639">
        <w:rPr>
          <w:sz w:val="28"/>
          <w:szCs w:val="28"/>
        </w:rPr>
        <w:t>»</w:t>
      </w:r>
      <w:r w:rsidR="00C04F1F" w:rsidRPr="00857639">
        <w:rPr>
          <w:sz w:val="28"/>
          <w:szCs w:val="28"/>
        </w:rPr>
        <w:t xml:space="preserve"> (далее - Подпрограмма 2)</w:t>
      </w:r>
    </w:p>
    <w:p w:rsidR="00C04F1F" w:rsidRDefault="00C04F1F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288"/>
      </w:tblGrid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абилитационными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услугами, уровня профессионального развития и занятости, включая содействие занятости инвалидов, в том числе детей-инвалидов, ранней помощи и как следствие минимизация последствий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инвалидизирующих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потребности инвалидов, в том числе детей-инвалидов, в реабилитационных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услугах, услугах ранней помощи в Республике Крым;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Крым;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в Республике Крым;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условий для развития системы комплексной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а также ранней помощи в Республике Крым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1. Доля инвалидов, в отношении которых осуществлялись мероприятия по реабилитации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2. Доля инвалидов, в отношении которых осуществлялись мероприятия по реабилитации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(дети).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3. Доля детей целевой группы, получивших услуги ранней </w:t>
            </w:r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помощи, в общем количестве детей Республики Крым, нуждающихся в получении таких услуг.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4. Доля занятых инвалидов трудоспособного возраста в общей численности инвалидов трудоспособного возраста в Республике Крым.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5. Доля трудоустроенных инвалидов в общей численности инвалидов, проживающих в Республике Крым,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представлены в органы службы занятости Республики Крым.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6.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Крым.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7. Доля трудоустроенных инвалидов в общей численности граждан, проживающих в Республике Крым, впервые признанных инвалидами и обратившихся в органы службы занятости Республики Крым.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8. Доля реабилитационных организаций, подлежащих включению в систему комплексной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реабилитационных организаций, расположенных на территории Республики Крым.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9. Доля семей Республики Крым, включенных в программы ранней помощи, удовлетворенных качеством услуг ранней помощи.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10. Доля специалистов Республики Крым, обеспечивающих оказание реабилитационных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(услуг),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11. Количество инвалидов, которым оказаны мероприятия по сопровождаемому проживанию, в том числе по сопровождаемой интеграции в социум.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12. Доля выпускников-инвалидов 9 и 11 классов, охваченных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работой, в общей численности выпускников-инвалидов.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71349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2</w:t>
            </w:r>
            <w:bookmarkEnd w:id="37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82292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2019 - 2023</w:t>
            </w:r>
            <w:r w:rsidR="00C04F1F" w:rsidRPr="00857639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реализ</w:t>
            </w:r>
            <w:r w:rsidR="00857639">
              <w:rPr>
                <w:rFonts w:ascii="Times New Roman" w:hAnsi="Times New Roman" w:cs="Times New Roman"/>
                <w:sz w:val="28"/>
                <w:szCs w:val="28"/>
              </w:rPr>
              <w:t xml:space="preserve">ации Подпрограммы </w:t>
            </w:r>
            <w:r w:rsid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составляет 103 943,31</w:t>
            </w: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 тыс. руб., из них: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2019 год - 36 322,11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2020 год - 16 989,80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2021 год - 16 989,80 тыс. руб.;</w:t>
            </w:r>
          </w:p>
          <w:p w:rsidR="00C04F1F" w:rsidRDefault="008576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- 16 820,80 тыс. руб.;</w:t>
            </w:r>
          </w:p>
          <w:p w:rsidR="00857639" w:rsidRPr="00857639" w:rsidRDefault="00857639" w:rsidP="008576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16 820,80 тыс. 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- объе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>м средств федерального бюджета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 xml:space="preserve"> 98 746,20</w:t>
            </w: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 тыс. руб., из них: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2019 год - 34 506,00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2020 год - 16 140,30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2021 год - 16 140,30 тыс. руб.;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2022 год - 15 979,80 тыс. руб.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0B" w:rsidRPr="00BC130B" w:rsidRDefault="00BC130B" w:rsidP="00BC130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15 979,80 тыс. 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- объем ср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>едств бюджета Республики Крым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 xml:space="preserve"> 5 197,11 </w:t>
            </w: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тыс. руб., из них: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2019 год - 1 816,11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2020 год - 849,50 тыс. руб.;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2021 год - 849,50 тыс. руб.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F1F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2022 год - 841,00 тыс. руб.</w:t>
            </w:r>
            <w:r w:rsidR="00BC1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30B" w:rsidRPr="00BC130B" w:rsidRDefault="00BC130B" w:rsidP="00BC130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- 841,00 тыс. руб.</w:t>
            </w:r>
          </w:p>
        </w:tc>
      </w:tr>
      <w:tr w:rsidR="00C04F1F" w:rsidTr="00343C0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(взрослые), на 73,9%;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(дети), на 75,8%;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3. Увеличение доли детей целевой группы, получивших услуги ранней помощи, в общем количестве детей Республики Крым, нуждающихся в получении таких услуг, до 50%;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4. Увеличение доли занятых инвалидов трудоспособного возраста в общей численности инвалидов трудоспособного возраста Республики Крым на 28%;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доли трудоустроенных инвалидов в общей численности инвалидов, проживающих в Республике Крым,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представлены в органы службы занятости Республики Крым, на 5%;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Крым, на 60%;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7. Увеличение доли трудоустроенных инвалидов в общей численности граждан, проживающих в Республике Крым, впервые признанных инвалидами и обратившихся в органы службы занятости Республики Крым, до 40%;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8. Увеличение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общем числе реабилитационных организаций, расположенных на территории Республики Крым, до 84%;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9. Увеличение доли семей Республики Крым, включенных в программы ранней помощи, удовлетворенных качеством услуг ранней помощи, до 100%;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10. Увеличение доли специалистов Республики Крым, обеспечивающих оказание реабилитационных и (или)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(услуг),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 общей численности таких специалистов до 80%;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11. Увеличение количества инвалидов, которым оказаны мероприятия по сопровождаемому проживанию, в том числе по сопровождаемой интеграции в социум, до 52%;</w:t>
            </w:r>
          </w:p>
          <w:p w:rsidR="00C04F1F" w:rsidRPr="00857639" w:rsidRDefault="00C04F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12. Увеличение доли выпускников-инвалидов 9 и 11 классов, охваченных </w:t>
            </w:r>
            <w:proofErr w:type="spellStart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57639">
              <w:rPr>
                <w:rFonts w:ascii="Times New Roman" w:hAnsi="Times New Roman" w:cs="Times New Roman"/>
                <w:sz w:val="28"/>
                <w:szCs w:val="28"/>
              </w:rPr>
              <w:t xml:space="preserve"> работой, в общей численности выпускников-инвалидов до 100%</w:t>
            </w:r>
          </w:p>
        </w:tc>
      </w:tr>
    </w:tbl>
    <w:p w:rsidR="00C04F1F" w:rsidRDefault="00C04F1F"/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103"/>
      <w:r>
        <w:t xml:space="preserve">1. </w:t>
      </w:r>
      <w:r w:rsidRPr="00314476">
        <w:rPr>
          <w:rFonts w:ascii="Times New Roman" w:hAnsi="Times New Roman" w:cs="Times New Roman"/>
          <w:sz w:val="28"/>
          <w:szCs w:val="28"/>
        </w:rPr>
        <w:t>Сфера реализации Подпрограммы 2, основные проблемы, оценка последствий инерционного развития и прогноз ее развития</w:t>
      </w:r>
    </w:p>
    <w:bookmarkEnd w:id="38"/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Большое внимание в Республике Крым уделяется мероприятиям по медицинской реабилитации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К ведению Министерства здравоохранения Республики Крым отнесено 83 медицинских организаций, где пациенты могут получать необходимую медицинскую помощь, в том числе и в части организации реабилитационного лечения, из них: 68 лечебных учреждений, 1 3 санаторных учреждений (из них в 10 санаториях получают необходимую медицинскую помощь дети, в том числе дети-инвалиды) и 2 научно-исследовательских института (Государственное бюджетное учреждение з</w:t>
      </w:r>
      <w:r w:rsidR="00343C0A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научно-исследовательский институт физических методов лечения, медицинской климатологии и реабилитации им. И.М. Сеченова</w:t>
      </w:r>
      <w:r w:rsidR="00343C0A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, Государственное бюджетное учреждение з</w:t>
      </w:r>
      <w:r w:rsidR="00343C0A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Научно-исследовательский институт детской курортологии, физиотерапии и медицинской реабилитации</w:t>
      </w:r>
      <w:r w:rsidR="00343C0A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Оказание медицинской помощи по реабилитационному лечению инвалидов проводятся в: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Государственном автономном учреждении з</w:t>
      </w:r>
      <w:r w:rsidR="00343C0A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Республиканская больн</w:t>
      </w:r>
      <w:r w:rsidR="00343C0A">
        <w:rPr>
          <w:rFonts w:ascii="Times New Roman" w:hAnsi="Times New Roman" w:cs="Times New Roman"/>
          <w:sz w:val="28"/>
          <w:szCs w:val="28"/>
        </w:rPr>
        <w:t>ица восстановительного лечения «</w:t>
      </w:r>
      <w:r w:rsidRPr="00314476">
        <w:rPr>
          <w:rFonts w:ascii="Times New Roman" w:hAnsi="Times New Roman" w:cs="Times New Roman"/>
          <w:sz w:val="28"/>
          <w:szCs w:val="28"/>
        </w:rPr>
        <w:t>Черные воды</w:t>
      </w:r>
      <w:r w:rsidR="00343C0A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(с. Аромат Бахчисарайского района);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Государственном автономном учреждении з</w:t>
      </w:r>
      <w:r w:rsidR="00343C0A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Сакская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специализированная больница медицинской реабилитации</w:t>
      </w:r>
      <w:r w:rsidR="00343C0A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(г. Саки);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Государственном бюджетном учреждении здравоохранения Республики Крым </w:t>
      </w:r>
      <w:r w:rsidR="00343C0A">
        <w:rPr>
          <w:rFonts w:ascii="Times New Roman" w:hAnsi="Times New Roman" w:cs="Times New Roman"/>
          <w:sz w:val="28"/>
          <w:szCs w:val="28"/>
        </w:rPr>
        <w:t>«</w:t>
      </w:r>
      <w:r w:rsidRPr="00314476">
        <w:rPr>
          <w:rFonts w:ascii="Times New Roman" w:hAnsi="Times New Roman" w:cs="Times New Roman"/>
          <w:sz w:val="28"/>
          <w:szCs w:val="28"/>
        </w:rPr>
        <w:t>Симферопольская городская клиниче</w:t>
      </w:r>
      <w:r w:rsidR="00343C0A">
        <w:rPr>
          <w:rFonts w:ascii="Times New Roman" w:hAnsi="Times New Roman" w:cs="Times New Roman"/>
          <w:sz w:val="28"/>
          <w:szCs w:val="28"/>
        </w:rPr>
        <w:t>ская больница №</w:t>
      </w:r>
      <w:r w:rsidRPr="00314476">
        <w:rPr>
          <w:rFonts w:ascii="Times New Roman" w:hAnsi="Times New Roman" w:cs="Times New Roman"/>
          <w:sz w:val="28"/>
          <w:szCs w:val="28"/>
        </w:rPr>
        <w:t> 7</w:t>
      </w:r>
      <w:r w:rsidR="00343C0A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(г. Симферополь);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Государственном бюджетном учреждении з</w:t>
      </w:r>
      <w:r w:rsidR="004C427B">
        <w:rPr>
          <w:rFonts w:ascii="Times New Roman" w:hAnsi="Times New Roman" w:cs="Times New Roman"/>
          <w:sz w:val="28"/>
          <w:szCs w:val="28"/>
        </w:rPr>
        <w:t>дравоохранения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Красногвардейская центральная районная больница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. Красногвардейское);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Государственном бюджетном учреждении з</w:t>
      </w:r>
      <w:r w:rsidR="004C427B">
        <w:rPr>
          <w:rFonts w:ascii="Times New Roman" w:hAnsi="Times New Roman" w:cs="Times New Roman"/>
          <w:sz w:val="28"/>
          <w:szCs w:val="28"/>
        </w:rPr>
        <w:t>дравоохранения Республики Крым «Керченская больница №</w:t>
      </w:r>
      <w:r w:rsidRPr="00314476">
        <w:rPr>
          <w:rFonts w:ascii="Times New Roman" w:hAnsi="Times New Roman" w:cs="Times New Roman"/>
          <w:sz w:val="28"/>
          <w:szCs w:val="28"/>
        </w:rPr>
        <w:t> 1 им. Н.И. Пирогова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(г. Керчь);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Государственном автономном учреждении Республики Крым "Специализированный спинальный санаторий имени академика Н.Н. Бурденко" (г. Саки).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Реабилитационное лечение детей-инвалидов осуществляется в Государственном бюджет</w:t>
      </w:r>
      <w:r w:rsidR="004C427B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4C427B">
        <w:rPr>
          <w:rFonts w:ascii="Times New Roman" w:hAnsi="Times New Roman" w:cs="Times New Roman"/>
          <w:sz w:val="28"/>
          <w:szCs w:val="28"/>
        </w:rPr>
        <w:t>для детей и детей с родителями «</w:t>
      </w:r>
      <w:r w:rsidRPr="00314476">
        <w:rPr>
          <w:rFonts w:ascii="Times New Roman" w:hAnsi="Times New Roman" w:cs="Times New Roman"/>
          <w:sz w:val="28"/>
          <w:szCs w:val="28"/>
        </w:rPr>
        <w:t>Искра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и в Государственном бюджет</w:t>
      </w:r>
      <w:r w:rsidR="004C427B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Санаторий им. Н.К. Крупской для детей и детей с родителями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(г. Евпатория).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Мероприятия по социально-средовой, социально-педагогической, социально-психологической, социокультурной, социально-бытовой адаптации, профессиональному обучению, профессиональной ориентации, физкультурно-оздоровительной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 инвалидов, осуществляются в учреждениях, отнесённых к ведению Министерства труда и социальной защиты Республики Крым, в том числе: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для детей-инвалидов - реабилитационном центре для детей и подростков с ограниченными возможностями в городе Симферополь и в 12 детских реабилитационных отделениях, входящих в структуру центров социального обслуживания граждан пожилого возраста и инвалидов (городской округ Симферополь - 2 отделения, городские округа Евпатория, Алушта, Ялта, Джанкой, Феодосия, в муниципальных районах Республики Крым: Бахчисарайском, Черноморском, Первомайском, Красногвардейском, Кировском - по одному отделению);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для инвалидов - в 5 реабилитационных отделениях молодых инвалидов, входящих в структуру центров социального обслуживания граждан пожилого возраста и инвалидов (городской округ Симферополь - 2 отделения, городские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округа Керчь, Алушта, Кировский район Республики Крым - по одному отделению) и в Государственном бюджет</w:t>
      </w:r>
      <w:r w:rsidR="004C427B">
        <w:rPr>
          <w:rFonts w:ascii="Times New Roman" w:hAnsi="Times New Roman" w:cs="Times New Roman"/>
          <w:sz w:val="28"/>
          <w:szCs w:val="28"/>
        </w:rPr>
        <w:t>ном учреждении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Основными видами деятельности реабилитационных учреждений для детей-инвалидов являются оказание помощи детям и подросткам с ограниченными возможностями, а также семьям, в которых они воспитываются. Квалифицированная социально-медико-психолого-педагогическая помощь направлена на максимально полную своевременную социальную реабилитацию и адаптацию, оказание психологической помощи, проведение психолого-педагогической реабилитации и др.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Государственное бюджет</w:t>
      </w:r>
      <w:r w:rsidR="004C427B">
        <w:rPr>
          <w:rFonts w:ascii="Times New Roman" w:hAnsi="Times New Roman" w:cs="Times New Roman"/>
          <w:sz w:val="28"/>
          <w:szCs w:val="28"/>
        </w:rPr>
        <w:t>ное учреждение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</w:t>
      </w:r>
      <w:r w:rsidR="004C427B">
        <w:rPr>
          <w:rFonts w:ascii="Times New Roman" w:hAnsi="Times New Roman" w:cs="Times New Roman"/>
          <w:sz w:val="28"/>
          <w:szCs w:val="28"/>
        </w:rPr>
        <w:t>возможностями» (далее - ГБУ РК «</w:t>
      </w:r>
      <w:r w:rsidRPr="00314476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</w:t>
      </w:r>
      <w:r w:rsidR="004C427B">
        <w:rPr>
          <w:rFonts w:ascii="Times New Roman" w:hAnsi="Times New Roman" w:cs="Times New Roman"/>
          <w:sz w:val="28"/>
          <w:szCs w:val="28"/>
        </w:rPr>
        <w:t>в с ограниченными возможностями»</w:t>
      </w:r>
      <w:r w:rsidRPr="00314476">
        <w:rPr>
          <w:rFonts w:ascii="Times New Roman" w:hAnsi="Times New Roman" w:cs="Times New Roman"/>
          <w:sz w:val="28"/>
          <w:szCs w:val="28"/>
        </w:rPr>
        <w:t xml:space="preserve">) предоставляет комплексные реабилитационные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услуги детям-инвалидам. Однако, охват детей-инвалидов и объем предоставляемых услуг в данном учреждении не покрывает фактическую потребность Республики Крым в реабилитационных услугах для данной категории граждан.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стационарной форме пребывание детей-инвалидов организовано по сменной системе - 13-14 смен в год. Продолжительность одного курса реабилитации ребёнка в стационарном отделении составляет 20 дней.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амбулаторном отделении курс реабилитации ребёнка-инвалида может составлять до 6 месяцев.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Всего в стационарной форме в течение курса мероприятия могут быть оказаны 18 детям с ограниченными возможностями здоровья и детям инвалидам, включая 18 сопровождающих, в полустационарной форме - 38 детям.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Работа с детьми и подростками с ограниченными возможностями проводится высококвалифицированными педагогами,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реабилитологами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, психологами, дефектологами, медицинскими работниками.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целью совершенствования качества предоставления реабилитационных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 в рамках реализации Подпрограммы 2 планируется доукомплектование современным реабилитационным </w:t>
      </w:r>
      <w:r w:rsidR="004C427B">
        <w:rPr>
          <w:rFonts w:ascii="Times New Roman" w:hAnsi="Times New Roman" w:cs="Times New Roman"/>
          <w:sz w:val="28"/>
          <w:szCs w:val="28"/>
        </w:rPr>
        <w:t>оборудованием отделений ГБУ РК «</w:t>
      </w:r>
      <w:r w:rsidRPr="00314476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</w:t>
      </w:r>
      <w:r w:rsidR="004C427B">
        <w:rPr>
          <w:rFonts w:ascii="Times New Roman" w:hAnsi="Times New Roman" w:cs="Times New Roman"/>
          <w:sz w:val="28"/>
          <w:szCs w:val="28"/>
        </w:rPr>
        <w:t>в с ограниченными возможностями»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Кроме того, с целью предоставления комплексных услуг по реабилитации детям целевой группы от 0 до 3 лет планируется открытие отделения ранней помощи, которое в свою очередь будет осуществлять указанные мероприятия как посредством пат</w:t>
      </w:r>
      <w:r w:rsidR="004C427B">
        <w:rPr>
          <w:rFonts w:ascii="Times New Roman" w:hAnsi="Times New Roman" w:cs="Times New Roman"/>
          <w:sz w:val="28"/>
          <w:szCs w:val="28"/>
        </w:rPr>
        <w:t>ронажа на дому, так и в ГБУ РК «</w:t>
      </w:r>
      <w:r w:rsidRPr="00314476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</w:t>
      </w:r>
      <w:r w:rsidR="004C427B">
        <w:rPr>
          <w:rFonts w:ascii="Times New Roman" w:hAnsi="Times New Roman" w:cs="Times New Roman"/>
          <w:sz w:val="28"/>
          <w:szCs w:val="28"/>
        </w:rPr>
        <w:t>в с ограниченными возможностями»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Целесообразным является осуществление комплекса реабилитационных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мероприятий, в том числе предоставление услуг ранней помощи, включающих мероприятия различных сфер: медицинского сопровождения, образовательной, социального обслуживания.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Комбинирование указанных мероприятий по объему и их направленности будет варьироваться в зависимости от возрастного развития, необходимости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воспитательного и образовательного процесса, а также медицинского сопровождения.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связи с этим считаем необходимым выделение следующих ступеней комплексной реабилитации по следующим возрастным периодам: ступень 1 - от 0 до 3 лет; ступень 2 - от 3 лет до 6 лет; ступень 3 - от 6 до 18 лет.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Для комплексной реабилитации детей и подростков с ограниченными возможностями необходимо постоянное наблюдение и сопровождение со стороны сот</w:t>
      </w:r>
      <w:r w:rsidR="004C427B">
        <w:rPr>
          <w:rFonts w:ascii="Times New Roman" w:hAnsi="Times New Roman" w:cs="Times New Roman"/>
          <w:sz w:val="28"/>
          <w:szCs w:val="28"/>
        </w:rPr>
        <w:t>рудников ГБУ РК «</w:t>
      </w:r>
      <w:r w:rsidRPr="00314476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</w:t>
      </w:r>
      <w:r w:rsidR="004C427B">
        <w:rPr>
          <w:rFonts w:ascii="Times New Roman" w:hAnsi="Times New Roman" w:cs="Times New Roman"/>
          <w:sz w:val="28"/>
          <w:szCs w:val="28"/>
        </w:rPr>
        <w:t>в с ограниченными возможностями»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за динамикой развития, социальной интеграцией в общество детей с ограниченными возможностями. Для этого необходимо включение в единую систему 1 2 реабилитационных отделений для детей и подростков с ограниченными возможностями на базе центров социального обслуживания граждан пожилого возраста и инвалидов в городских округах и муниципальных районах Республики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Основной целью организации работы отделений является коррекционное, психологическое, педагогическое сопровождение детей и подростков с ограниченными возможностями, исходя из реальных возможностей и в соответствии с физическими потребностями, состоянием здоровья, образовательными возможностями, возрастными и индивидуальными особенностями детей, находящихся на реабилитации (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Задачами организации работы отделений является: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создание условий для обеспечения комплексной социально - психологической, социально-педагогической, профилактики детского и семейного неблагополучия, оказание консультативной помощи в создании благополучного микроклимата в семье с особенным ребенком;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создание условий для эффективной работы с детьми и подростками с ограниченными возможностями для беспрерывного процесса проведения мероприятий на основе маршрутного листа, рекомендованного специалистами Базового центра комплексной реабилитации детей и подростков с огра</w:t>
      </w:r>
      <w:r w:rsidR="004C427B">
        <w:rPr>
          <w:rFonts w:ascii="Times New Roman" w:hAnsi="Times New Roman" w:cs="Times New Roman"/>
          <w:sz w:val="28"/>
          <w:szCs w:val="28"/>
        </w:rPr>
        <w:t>ниченными возможностями ГБУ РК «</w:t>
      </w:r>
      <w:r w:rsidRPr="00314476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содействие эффективной социализации, повышению и развитию потенциальных возможностей в совместной деятельности и досуга со сверстниками и развитию взаимодействия с семьей в условиях детских отделений по месту проживания детей и подростков с ограниченными возможностями.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целью осуществления вышеуказанных мероприятий в рамках Подпрограммы 2 планируется оснащение кабинетов специалистов, оказывающих реабилитационные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услуги, специализированным оборудованием, а также обучение, переобучение и повышение квалификации таких специалистов.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Республике Крым курсовое профессиональное обучение инвалидов осуществляет Государственное бюджет</w:t>
      </w:r>
      <w:r w:rsidR="004C427B">
        <w:rPr>
          <w:rFonts w:ascii="Times New Roman" w:hAnsi="Times New Roman" w:cs="Times New Roman"/>
          <w:sz w:val="28"/>
          <w:szCs w:val="28"/>
        </w:rPr>
        <w:t>ное учреждение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(далее - ГБУ РК "Центр профессиональной реа</w:t>
      </w:r>
      <w:r w:rsidR="004C427B">
        <w:rPr>
          <w:rFonts w:ascii="Times New Roman" w:hAnsi="Times New Roman" w:cs="Times New Roman"/>
          <w:sz w:val="28"/>
          <w:szCs w:val="28"/>
        </w:rPr>
        <w:t>билитации инвалидов»</w:t>
      </w:r>
      <w:r w:rsidRPr="00314476">
        <w:rPr>
          <w:rFonts w:ascii="Times New Roman" w:hAnsi="Times New Roman" w:cs="Times New Roman"/>
          <w:sz w:val="28"/>
          <w:szCs w:val="28"/>
        </w:rPr>
        <w:t xml:space="preserve">), расположенный в городском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округе Евпатории Республики Крым, который является образцовым учреждением стационарного социального обслуживания.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Основной целью</w:t>
      </w:r>
      <w:r w:rsidR="004C427B">
        <w:rPr>
          <w:rFonts w:ascii="Times New Roman" w:hAnsi="Times New Roman" w:cs="Times New Roman"/>
          <w:sz w:val="28"/>
          <w:szCs w:val="28"/>
        </w:rPr>
        <w:t xml:space="preserve"> работы ГБУ РК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</w:t>
      </w:r>
      <w:r w:rsidR="004C427B">
        <w:rPr>
          <w:rFonts w:ascii="Times New Roman" w:hAnsi="Times New Roman" w:cs="Times New Roman"/>
          <w:sz w:val="28"/>
          <w:szCs w:val="28"/>
        </w:rPr>
        <w:t>ональной реабилитации инвалидов»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является восстановление социального статуса, обучение, переобучение по профессиям инвалидов для последующего трудоустройства, достижения материальной н</w:t>
      </w:r>
      <w:r w:rsidR="004C427B">
        <w:rPr>
          <w:rFonts w:ascii="Times New Roman" w:hAnsi="Times New Roman" w:cs="Times New Roman"/>
          <w:sz w:val="28"/>
          <w:szCs w:val="28"/>
        </w:rPr>
        <w:t>езависимости. Сегодня в ГБУ РК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готовят специалистов по 11 профессиям: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1) оператор электронно-вычислительных и вычислительных машин;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2) наладчик технологического оборудования (компьютеры, оргтехника);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3) живописец;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4) швея;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5) обувщик по ремонту обуви;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6) изготовитель художественных изделий из керамики;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7) столяр строительный;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8) изготовитель художественных изделий из дерева - резчик по дереву;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9) облицовщик-плиточник - облицовщик-мозаичник;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10) штукатур - маляр строительный;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11) садовник.</w:t>
      </w:r>
    </w:p>
    <w:p w:rsidR="00C04F1F" w:rsidRPr="00314476" w:rsidRDefault="004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предоставляет услугу по дополнительной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«</w:t>
      </w:r>
      <w:r w:rsidR="00C04F1F" w:rsidRPr="00314476">
        <w:rPr>
          <w:rFonts w:ascii="Times New Roman" w:hAnsi="Times New Roman" w:cs="Times New Roman"/>
          <w:sz w:val="28"/>
          <w:szCs w:val="28"/>
        </w:rPr>
        <w:t>Основы компьютерной грамотности и интернета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>. Данное направление доказало свою эффективность и пользуется повышенным спросом у населения. По окончании курса обучения у слушателей отмечена значительная активизация жизненной позиции и социальной адаптации.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учебных группах работают опытные преподаватели и мастера производственного обучения. В процессе обучения применяются разнообразные формы и методы работы, основное внимание уделяется личностно ориентированному подходу, в том числе мотивации слушателей к обучению выбранной профессии и дальнейшему трудоустройству.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Обучение проводится в особых специально созданных условиях, способствующих наиболее эффективному решению учебных задач.</w:t>
      </w:r>
    </w:p>
    <w:p w:rsidR="00C04F1F" w:rsidRPr="00314476" w:rsidRDefault="004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создана достаточная учебно-материальная база, подбор учебно-производственных работ, строго соблюдаются производственные нормы труда слушателей, дидактическая оснащенность учебного процесса, специфически построенный учебно-производственный процесс.</w:t>
      </w:r>
    </w:p>
    <w:p w:rsidR="00C04F1F" w:rsidRPr="00314476" w:rsidRDefault="004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разработана программа коррекционного курса социально-трудовой реабилитации.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Целью программы социально-трудовой реабилитации инвалидов и лиц с ограниченными возможностями здоровья является обеспечение условий для социализации инвалидов и лиц с ограниченными возможностями интеллекта на основе индивидуально-дифференцированного подхода для достижения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адекватного их возможностям уровня социализации и непосредственного включения в жизнь и трудовую деятельность в условиях современного мира.</w:t>
      </w:r>
    </w:p>
    <w:p w:rsidR="00C04F1F" w:rsidRPr="00314476" w:rsidRDefault="004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кроме социально-трудовой реабилитации осуществляет: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медицинское сопровождение;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социальную реабилитацию;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психологическое сопровождение;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физическую реабилитацию;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творческую реабилитацию.</w:t>
      </w:r>
    </w:p>
    <w:p w:rsidR="00C04F1F" w:rsidRPr="00314476" w:rsidRDefault="004C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 в 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инвалидов" могут проходить реабилитацию 125 инвалидов, обучающихся в одну смену, и 250 инвалидов при учебн</w:t>
      </w:r>
      <w:r>
        <w:rPr>
          <w:rFonts w:ascii="Times New Roman" w:hAnsi="Times New Roman" w:cs="Times New Roman"/>
          <w:sz w:val="28"/>
          <w:szCs w:val="28"/>
        </w:rPr>
        <w:t>ом графике в две смены. ГБУ РК «</w:t>
      </w:r>
      <w:r w:rsidR="00C04F1F"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располагает общежитием на 110 мест.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За период деятельности учреждения с 2003 года по сентябрь 2019 года обучение прошли 2672 человека. По профессиональной реабилитации - 2422 человека (из них трудоустроено 67%), по трудовой реабилитации - 250 человек.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связи со статистическими данными о ежегодном росте числа людей с инвалидностью и лиц с ограниченными возможностями здоровья, в том числе детей, а также с целью увеличения реабилитационных услуг, в частности, организации медицинской и ф</w:t>
      </w:r>
      <w:r w:rsidR="004C427B">
        <w:rPr>
          <w:rFonts w:ascii="Times New Roman" w:hAnsi="Times New Roman" w:cs="Times New Roman"/>
          <w:sz w:val="28"/>
          <w:szCs w:val="28"/>
        </w:rPr>
        <w:t>изической реабилитации, ГБУ РК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проводит работу по созданию центра комплексной реабилитации взрослых инвалидов на базе имущественного комплекса общества с</w:t>
      </w:r>
      <w:r w:rsidR="004C427B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«Санаторий им. И.А. </w:t>
      </w:r>
      <w:proofErr w:type="spellStart"/>
      <w:r w:rsidR="004C427B">
        <w:rPr>
          <w:rFonts w:ascii="Times New Roman" w:hAnsi="Times New Roman" w:cs="Times New Roman"/>
          <w:sz w:val="28"/>
          <w:szCs w:val="28"/>
        </w:rPr>
        <w:t>Наговицина</w:t>
      </w:r>
      <w:proofErr w:type="spellEnd"/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5 социально-реабилитационных отделениях инвалидов на базе центров социального обслуживания граждан пожилого возраста и инвалидов в рамках реализации мероприятий Подпрограммы 2 планируется оснащение кабинетов специалистов, оказывающих реабилитационные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услуги, специализированным оборудованием, а также обучение, переобучение и повышение квалификации таких специалистов.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Республики Крым с 2018 года проведена работа по созданию Государственного бюджетн</w:t>
      </w:r>
      <w:r w:rsidR="004C427B">
        <w:rPr>
          <w:rFonts w:ascii="Times New Roman" w:hAnsi="Times New Roman" w:cs="Times New Roman"/>
          <w:sz w:val="28"/>
          <w:szCs w:val="28"/>
        </w:rPr>
        <w:t>ого учреждения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Многопрофильный комплексный реабилитаци</w:t>
      </w:r>
      <w:r w:rsidR="004C427B">
        <w:rPr>
          <w:rFonts w:ascii="Times New Roman" w:hAnsi="Times New Roman" w:cs="Times New Roman"/>
          <w:sz w:val="28"/>
          <w:szCs w:val="28"/>
        </w:rPr>
        <w:t>онный центр для детей-инвалидов»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в городском округе Евпатория Республики Крым (далее - Учреждение), основными видами деятельности которого является: реализация реабилитационных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мероприятий посредством предоставления детям - инвалидам, а также детям с ограниченными возможностями здоровья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целью укрепления материально-технической базы Учреждения закуплено оборудование, необходимое для оказания реабилитационных услуг. </w:t>
      </w:r>
      <w:r w:rsidR="004C427B">
        <w:rPr>
          <w:rFonts w:ascii="Times New Roman" w:hAnsi="Times New Roman" w:cs="Times New Roman"/>
          <w:sz w:val="28"/>
          <w:szCs w:val="28"/>
        </w:rPr>
        <w:t xml:space="preserve">   </w:t>
      </w:r>
      <w:r w:rsidRPr="00314476">
        <w:rPr>
          <w:rFonts w:ascii="Times New Roman" w:hAnsi="Times New Roman" w:cs="Times New Roman"/>
          <w:sz w:val="28"/>
          <w:szCs w:val="28"/>
        </w:rPr>
        <w:t xml:space="preserve">В 2019 году в рамках Подпрограммы 2 предусмотрено оснащение Учреждения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специализированным оборудованием, методическими материалами, а также обучение и переобучение специалистов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Учреждение в настоящее время осуществляет санаторно-курортное лечение для детей, а с июня 2019 года оказывает социальные услуги детям-инвалидам.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Так за 9 месяцев 2019 года Учреждением оказано 345822 социально-медицинских услуг 31 ребенку - инвалиду, 617 детей получили </w:t>
      </w:r>
      <w:r w:rsidRPr="007E3D18">
        <w:rPr>
          <w:rFonts w:ascii="Times New Roman" w:hAnsi="Times New Roman" w:cs="Times New Roman"/>
          <w:sz w:val="28"/>
          <w:szCs w:val="28"/>
        </w:rPr>
        <w:t>санаторно-курортное лечение (345822 услуги).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7E3D18">
        <w:rPr>
          <w:rFonts w:ascii="Times New Roman" w:hAnsi="Times New Roman" w:cs="Times New Roman"/>
          <w:sz w:val="28"/>
          <w:szCs w:val="28"/>
        </w:rPr>
        <w:t>Мероприятия по формированию условий для повышения уровня занятости инвалидов в Республике Крым проводит Государственное казенное учреждение Респу</w:t>
      </w:r>
      <w:r w:rsidR="004C427B">
        <w:rPr>
          <w:rFonts w:ascii="Times New Roman" w:hAnsi="Times New Roman" w:cs="Times New Roman"/>
          <w:sz w:val="28"/>
          <w:szCs w:val="28"/>
        </w:rPr>
        <w:t>блики Крым «Центр занятости населения» (далее - ГКУ «Центр занятости населения»</w:t>
      </w:r>
      <w:r w:rsidRPr="007E3D18">
        <w:rPr>
          <w:rFonts w:ascii="Times New Roman" w:hAnsi="Times New Roman" w:cs="Times New Roman"/>
          <w:sz w:val="28"/>
          <w:szCs w:val="28"/>
        </w:rPr>
        <w:t>).</w:t>
      </w:r>
    </w:p>
    <w:p w:rsidR="00C04F1F" w:rsidRPr="00314476" w:rsidRDefault="00DB51DA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C04F1F"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программой</w:t>
        </w:r>
      </w:hyperlink>
      <w:r w:rsidR="00C04F1F" w:rsidRPr="007E3D18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Республики Крым, утвержденной </w:t>
      </w:r>
      <w:hyperlink r:id="rId45" w:history="1">
        <w:r w:rsidR="00C04F1F"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04F1F" w:rsidRPr="007E3D18">
        <w:rPr>
          <w:rFonts w:ascii="Times New Roman" w:hAnsi="Times New Roman" w:cs="Times New Roman"/>
          <w:sz w:val="28"/>
          <w:szCs w:val="28"/>
        </w:rPr>
        <w:t xml:space="preserve"> Совета министров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4C427B">
        <w:rPr>
          <w:rFonts w:ascii="Times New Roman" w:hAnsi="Times New Roman" w:cs="Times New Roman"/>
          <w:sz w:val="28"/>
          <w:szCs w:val="28"/>
        </w:rPr>
        <w:t>ики Крым              от 7 ноября 2017 года №</w:t>
      </w:r>
      <w:r w:rsidR="00C04F1F" w:rsidRPr="00314476">
        <w:rPr>
          <w:rFonts w:ascii="Times New Roman" w:hAnsi="Times New Roman" w:cs="Times New Roman"/>
          <w:sz w:val="28"/>
          <w:szCs w:val="28"/>
        </w:rPr>
        <w:t> 575 (далее - Программа занятости) предусмотрены мероприятия по трудоустройству и профессиональной ориентации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перечень основных мероприятий, предусмотренных </w:t>
      </w:r>
      <w:hyperlink r:id="rId46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Программой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занятости, включена 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Ежегодно в рамках реализации </w:t>
      </w:r>
      <w:hyperlink r:id="rId47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занятости специалистами службы занятости населения предоставляются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услуги инвалидам с целью выбора профессии, выявления личностных качеств, профессиональных интересов и склонностей, планирования профессионального пути.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2019 году 1223 инвалидам оказаны индивидуальные консультации по профориентации, также 503 человек приняли участие в групповых консультациях.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При проведении индивидуальных консультирований и тренингов в обязательном порядке учитывались рекомендации медико-социальной экспертизы.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Также в перечень основных мероприятий </w:t>
      </w:r>
      <w:hyperlink r:id="rId48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занятости включена 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2019 году территориальными отделениями</w:t>
      </w:r>
      <w:r w:rsidR="004C427B">
        <w:rPr>
          <w:rFonts w:ascii="Times New Roman" w:hAnsi="Times New Roman" w:cs="Times New Roman"/>
          <w:sz w:val="28"/>
          <w:szCs w:val="28"/>
        </w:rPr>
        <w:t xml:space="preserve"> ГКУ «Центр занятости населения»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были направлены на профессиональное обучение и дополнительное профессиональное образование 65 безработных граждан с инвалидностью.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 начала 2019 года в рамках предоставления услуги по социальной адаптации безработных граждан 261 человек с инвалидностью получил психологическую поддержку.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января по апрель 2019 года на учете в целях поиска подходящей работы состояло 1374 инвалида, из них трудоустроено - 1098 инвалидов. Также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организовано временное трудоустройство для 168 инвалидов, принимали участие в общественных работах - 30 человек и выплачена единовременная финансовая помощь на организацию предпринимательской деятельности - 25 инвалидам.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среднем по Республике Крым уровень трудоустройства от обратившихся граждан с инвалидностью в 2019 году составил 79,9%.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9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занятости предусмотрен ряд мероприятий по предоставлению субсидий, в частности на: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1. Компенсацию работодателям на оборудование (оснащение) рабочего места (в том числе специального) для трудоустройства незанятого инвалида.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Так за 9 месяцев 2019 года 12 работодателей оборудовали 15 рабочих мест (главный специалист, делопроизводитель, заведующий хозяйством, менеджер по грузоперевозкам, оператор станков с программным управлением, оператор компьютерного набора, кассир, секретарь, слесарь механосборочных работ, сторож и др.).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Рабочие места оборудовались компьютерной техникой, офисной мебелью, приборами и спецоборудованием. Так, для оснащения рабочего места для оператора станков </w:t>
      </w:r>
      <w:r w:rsidR="004C427B">
        <w:rPr>
          <w:rFonts w:ascii="Times New Roman" w:hAnsi="Times New Roman" w:cs="Times New Roman"/>
          <w:sz w:val="28"/>
          <w:szCs w:val="28"/>
        </w:rPr>
        <w:t>с программным управлением (ООО «</w:t>
      </w:r>
      <w:r w:rsidRPr="00314476">
        <w:rPr>
          <w:rFonts w:ascii="Times New Roman" w:hAnsi="Times New Roman" w:cs="Times New Roman"/>
          <w:sz w:val="28"/>
          <w:szCs w:val="28"/>
        </w:rPr>
        <w:t>Ялтинский социально-трудовой комплекс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) приобретены: верстак,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тарельчато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-ленточный шлифовальный станок, паяльная станция, и др. Работодателем из Бахчисарайского района рабочее место сторожа оснащено комплектующими для системы видеонаблюдения: видеорегистратор, камера, жесткий диск, роутер, аккумуляторная батарея, солнечная панель.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2. Возмещение работодателю затрат по организации стажировки инвалидов молодого возраста.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начала 2019 года 2 работодателя провели стажировку для </w:t>
      </w:r>
      <w:r w:rsidR="004C427B">
        <w:rPr>
          <w:rFonts w:ascii="Times New Roman" w:hAnsi="Times New Roman" w:cs="Times New Roman"/>
          <w:sz w:val="28"/>
          <w:szCs w:val="28"/>
        </w:rPr>
        <w:t>молодых инвалидов на должности «</w:t>
      </w:r>
      <w:r w:rsidRPr="00314476">
        <w:rPr>
          <w:rFonts w:ascii="Times New Roman" w:hAnsi="Times New Roman" w:cs="Times New Roman"/>
          <w:sz w:val="28"/>
          <w:szCs w:val="28"/>
        </w:rPr>
        <w:t>Администратор</w:t>
      </w:r>
      <w:r w:rsidR="004C427B">
        <w:rPr>
          <w:rFonts w:ascii="Times New Roman" w:hAnsi="Times New Roman" w:cs="Times New Roman"/>
          <w:sz w:val="28"/>
          <w:szCs w:val="28"/>
        </w:rPr>
        <w:t>», «</w:t>
      </w:r>
      <w:r w:rsidRPr="00314476">
        <w:rPr>
          <w:rFonts w:ascii="Times New Roman" w:hAnsi="Times New Roman" w:cs="Times New Roman"/>
          <w:sz w:val="28"/>
          <w:szCs w:val="28"/>
        </w:rPr>
        <w:t>Техник службы внутридомовых систем газоснабжения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и получили соответствующую компенсацию на общую сумму 44 703, 26 руб.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3. Компенсацию части затрат работодателю по оплате труда инвалидов, с целью поддержки предприятий общественных организаций инвалидов, то есть тех работодателей, основная доля работников которых составляют граждане с инвалидностью (не менее 50%).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2019 году компенсация получена 3 предприятиями за 249 человек.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4C427B">
        <w:rPr>
          <w:rFonts w:ascii="Times New Roman" w:hAnsi="Times New Roman" w:cs="Times New Roman"/>
          <w:sz w:val="28"/>
          <w:szCs w:val="28"/>
        </w:rPr>
        <w:t>дерации от 19 апреля 1991 года № 1032-1 «</w:t>
      </w:r>
      <w:r w:rsidRPr="00314476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</w:t>
      </w:r>
      <w:r w:rsidR="004C427B">
        <w:rPr>
          <w:rFonts w:ascii="Times New Roman" w:hAnsi="Times New Roman" w:cs="Times New Roman"/>
          <w:sz w:val="28"/>
          <w:szCs w:val="28"/>
        </w:rPr>
        <w:t>едерации и Республики Крым ГКУ «</w:t>
      </w:r>
      <w:r w:rsidRPr="00314476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оказывает весь перечень государственных услуг гражданам Российской Федерации, иностранным гражданам и лицам без гражданства, в том числе лицам с ограниченными физическими возможностями (детям-инвалидам).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Приоритетным направлением развития образования в Республике Крым является создание в образовательных организациях условий для получения детьми и молодежью с инвалидностью качественного образования.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Республике Крым функционируют 7 государственных специальных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 xml:space="preserve">(коррекционных) общеобразовательных организаций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типа, 5 муниципальных специальных (коррекционных) общеобразовательных организаций, 29 специальных (коррекционных) классов в общеобразовательных организациях, а также 9 специальных (коррекционных) дошкольных образовательных организаций, 162 специальные (коррекционные) группы в дошкольных образовательных организациях, в которых обучаются дети с ограниченными возможностями здоровья и дети-инвалиды.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Для реализации права детей с ограниченными возможностями здоровья на получение качественного образования в 2018 году в 320 образовательных организациях Республики Крым функционирует 447 классов и 133 группы с инклюзивным обучением, в которых обучается 667 детей с ограниченными возможностями здоровья, в том числе 236 детей с инвалидностью. Из них: школьного возраста - 506 человек (147 с инвалидностью), дошкольного возраста - 161 человек (89 с инвалидностью). Инклюзивное образование организовано в 88 дошкольных образовательных учреждениях, что составляет 20,5% от их общего количества, в 232 школах, что, соответственно, составляет 50,8% от их общего количества.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2018/2019 учебном году, согласно индивидуальным потребностям ребенка и рекомендациям психолого-медико-педагогической комиссии в штатное расписание образовательных организаций Республики Крым было введено 1 22 ставки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Важное значение в системе развития инклюзивного образования играет непрерывность образования, создание условий для обучения молодежи с ограниченными возможностями здоровья, осуществление преемственности между всеми видами образования.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Республике Крым функционируют 27 образовательных организаций среднего профессионального образования, 2 - высшего образования, отнесенных к ведению Министерства образования, науки и молодежи Республики Крым, в которых обучаются 150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 2018 года в Республике Крым в профессиональных образовательных организациях обучается 181 студент с ограниченными возможностями здоровья, в том числе с инвалидностью. В 3 профессиональных образовательных организациях в специальных группах обучается 38 лиц с ограниченными умственными возможностями по программам профессионального обучения и получают рабочие профессии маляра, портного, столяра строительного. В системе высшего образования обучается 217 студентов с ограниченными возможностями здоровья, в том числе с инвалидностью.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Проводится большая работа в части включения детей-инвалидов в образовательный процесс. По достижению ребенком-инвалидом дошкольного возраста и в зависимости от успешности мероприятий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в рамках ранней помощи возможны несколько вариантов дальнейшего образовательного пути ребенка-инвалида. Одним из них является получение образования в условиях инклюзии.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Сопровождение инклюзивного образования осуществляет Государственное бюджетное учреждение Республики Крым осуществляющее </w:t>
      </w:r>
      <w:r w:rsidR="0082292B">
        <w:rPr>
          <w:rFonts w:ascii="Times New Roman" w:hAnsi="Times New Roman" w:cs="Times New Roman"/>
          <w:sz w:val="28"/>
          <w:szCs w:val="28"/>
        </w:rPr>
        <w:lastRenderedPageBreak/>
        <w:t>обучение «</w:t>
      </w:r>
      <w:r w:rsidRPr="00314476">
        <w:rPr>
          <w:rFonts w:ascii="Times New Roman" w:hAnsi="Times New Roman" w:cs="Times New Roman"/>
          <w:sz w:val="28"/>
          <w:szCs w:val="28"/>
        </w:rPr>
        <w:t>Крымский республиканский центр психолого-педагогического и медико-социального сопровождения</w:t>
      </w:r>
      <w:r w:rsidR="0082292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(далее - ГБУ ОО КРЦ ППМСС), в частности его структурное подразделение - Инклюзивный ресурсный центр (далее - ИРЦ).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Задача специалистов ИРЦ - помочь педагогам "проложить" наиболее оптимальный индивидуальный образовательный маршрут для ребёнка с инвалидностью с обязательной опорой на его сильные стороны, содействовать созданию специальных условий, разработать рекомендации по включению ребенка в образовательный процесс.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системе образования Республики Крым функционирует 16 государственных бюджетных общеобразовательных учреждений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типа, в которых обучаются дети-инвалиды, из них учреждений: 7 - специальных (1 - для глухих детей, 1 - для слабослышащих детей, 1 - для слабовидящих и слепых детей, 3 - для детей с умственной отсталостью, 1 - для детей с тяжелыми нарушениями речи), 5 - санаторных (1 - для детей с малыми затухающими формами туберкулеза, 1 - для детей с психоневрологическими заболеваниями, 1 - для детей с сердечно-сосудистыми заболеваниями, 1 - для детей с гастроэнтерологическими заболеваниями, 1 - для детей с хроническими неспецифическими заболеваниями органов дыхания), 3 - для одаренных детей, 1 - специализированное. Также в Республике Крым функционирует 5 муниципальных специальных (коррекционных) общеобразовательных организаций, в которых обучаются дети-инвалиды (1 - для детей с нарушениями опорно-двигательного аппарата, 1 - для детей с тяжелыми нарушениями речи, 3 - для детей с задержкой психического развития и умственной отсталостью).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ГБУ ОО КРЦ ППМСС особое внимание в рамках просветительской деятельности уделяется повышению родительской компетентности, совершенствованию детско-родительских отношений и позитивных коммуникаций в семье, повышению стремления к активному преодолению имеющейся проблематики развития ребенка, снижению негативных эмоций, которые выражаются в тревожности, неловкости за своего ребенка, чувстве вины перед ребенком, а также налаживанию взаимоотношений между родителями и детьми. В целях просветительской деятельности специалистами проводятся лекции для родителей по вопросам воспитания, обучения и коррекции нарушений развития детей с ограниченными возможностями здоровья и (или) отклонениями в поведении и консультационные группы ("Родительский клуб" в рамках оказания ранней помощи), родительские собрания.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целью совершенствования деятельности по оказанию образовательных услуг детям с ограниченными возможностями здоровья, детям-инвалидам необходимо совершенствовать работу психолого-медико-педагогических комиссий (далее - ПМПК). К настоящему времени организована работа Центральной ПМПК, которая является структурным подразделением ГБУ ОО КРЦ ППМСС, и территориальных ПМПК. Заключения ПМПК выдаются только для детей с ограниченными возможностями здоровья до 18 лет. Однако создание специальных образовательных условий требуется и для обучающихся с ограниченными возможностями здоровья, в том числе с инвалидностью, старше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18 лет, например, для обучения в организациях специального профессионального образования.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ряду приоритетных направлений государственной политики является сфера физической культуры и спорта, и важное место занимает развитие адаптивной физической культуры и спорта, вовлечение лиц с ограниченными возможностями здоровья в занятия физической культурой.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Повышению интереса инвалидов к занятиям физической культурой и спортом способствует организация спортивно-массовых мероприятий, которые проводятся в соответствии с единым календарным планом спортивно-массовых мероприятий Центра спортивной подготовки по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видам спорта Республики Крым. Это спартакиады среди инвалидов по зрению, слуху, лиц с поражением опорно-двигательного аппарата, турниры по шахматам, шашкам, в которых самое активное участие принимают подопечные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 2014 года Республика Крым как полноправный субъект Российской Федерации стала участником спортивной жизни страны.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Следует отметить, что в 2018 году на территории Республики Крым физической культурой и спортом на регулярной основе занимались 2862 человека с ограниченными возможностями, которые способны тренироваться по медицинским показаниям.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настоящее время наблюдается резкий скачок в развитии адаптивного спорта на полуострове, а повышению интереса способствует организация спортивно-массовых мероприятий, которые проводятся в Республике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На территории Республики Крым функционирует Государственное бюджет</w:t>
      </w:r>
      <w:r w:rsidR="004C427B">
        <w:rPr>
          <w:rFonts w:ascii="Times New Roman" w:hAnsi="Times New Roman" w:cs="Times New Roman"/>
          <w:sz w:val="28"/>
          <w:szCs w:val="28"/>
        </w:rPr>
        <w:t>ное учреждение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 xml:space="preserve">Центр спортивной подготовки по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видам спорта Республики Крым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, а также</w:t>
      </w:r>
      <w:r w:rsidR="004C427B">
        <w:rPr>
          <w:rFonts w:ascii="Times New Roman" w:hAnsi="Times New Roman" w:cs="Times New Roman"/>
          <w:sz w:val="28"/>
          <w:szCs w:val="28"/>
        </w:rPr>
        <w:t xml:space="preserve"> его структурное подразделение «</w:t>
      </w:r>
      <w:r w:rsidRPr="00314476">
        <w:rPr>
          <w:rFonts w:ascii="Times New Roman" w:hAnsi="Times New Roman" w:cs="Times New Roman"/>
          <w:sz w:val="28"/>
          <w:szCs w:val="28"/>
        </w:rPr>
        <w:t>Спортивная адаптивная школа Рес</w:t>
      </w:r>
      <w:r w:rsidR="004C427B">
        <w:rPr>
          <w:rFonts w:ascii="Times New Roman" w:hAnsi="Times New Roman" w:cs="Times New Roman"/>
          <w:sz w:val="28"/>
          <w:szCs w:val="28"/>
        </w:rPr>
        <w:t>публики Крым»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(далее - САШ РК).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САШ РК работают девять отделений по видам спорта, входящим во Всероссийский реестр видов спорта (по нозологиям), а именно: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1) для лиц с повреждением слуха и опорно-двигательного аппарата - отделения легкой атлетики, плавания, пулевой стрельбы, шахмат;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2) для лиц с повреждением зрения - отделение шахмат;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3) для лиц с повреждением слуха - отделения волейбола, футбола и греко-римской борьбы;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4) для лиц с повреждением опорно-двигательного аппарата - отделения пауэрлифтинга и настольного тенниса.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Кроме того, на общественных началах развиваются такие виды спорта по нозологиям, как: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1) для лиц с поражением слуха - боулинг, дзюдо, тхэквондо, пляжный волейбол,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, шашки;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2) для лиц с поражением зрения - шашки;</w:t>
      </w:r>
    </w:p>
    <w:p w:rsidR="00C04F1F" w:rsidRPr="00314476" w:rsidRDefault="00C04F1F" w:rsidP="004C42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3) для лиц с поражением опорно-двигательного аппарата - шашки,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(спортивная игра на точность, принадлежащая к семье игр с мячом, близкая к боулингу,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петанку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боулзу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), регби на колясках.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lastRenderedPageBreak/>
        <w:t>За 2018 год спортсмены-инвалиды приняли участие в 31 чемпионатах, Кубках и первенствах России, Всероссийских соревнованиях, чемпионатах мира и Европы, международных соревнованиях.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Адаптивный спорт на территории Республики Крым имеет высокий потенциал для своего дальнейшего развития, но требует государственной поддержки.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Для достижения заявленной цели, связанной с решением задач по развитию адаптивного спорта на территории Республики Крым, необходима реализация мероприятий по физкультурно-спортивной реабилитации инвалидов, в том числе детей-инвалидов, включающих комплексные спортивно-массовые мероприятия, способствующие интеграции людей с инвалидностью в спортивную деятельность, выступающих как фактор улучшения самочувствия, повышения уровня здоровья и уровня физической подготовленности.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Республике Крым проводится системная и планомерная работа по привлечению к культурной жизни лиц с ограниченными возможностями здоровья, а также оказывается содействие в проведении мероприятий для такой категории граждан.</w:t>
      </w:r>
    </w:p>
    <w:p w:rsidR="00C04F1F" w:rsidRPr="00314476" w:rsidRDefault="00DB51DA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C04F1F"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Совета министров Республик</w:t>
      </w:r>
      <w:r w:rsidR="004C427B">
        <w:rPr>
          <w:rFonts w:ascii="Times New Roman" w:hAnsi="Times New Roman" w:cs="Times New Roman"/>
          <w:sz w:val="28"/>
          <w:szCs w:val="28"/>
        </w:rPr>
        <w:t>и Крым от 14 апреля 2015 года № 199 «</w:t>
      </w:r>
      <w:r w:rsidR="00C04F1F" w:rsidRPr="00314476">
        <w:rPr>
          <w:rFonts w:ascii="Times New Roman" w:hAnsi="Times New Roman" w:cs="Times New Roman"/>
          <w:sz w:val="28"/>
          <w:szCs w:val="28"/>
        </w:rPr>
        <w:t>О бесплатном и льготном посещении музейных учреждений Республики Крым</w:t>
      </w:r>
      <w:r w:rsidR="004C427B"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установлен перечень льготных категорий граждан, в том числе инвалидов, которые могут бесплатно посещать музейные учреждения Республики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культурно - досуговых учреждениях Республики Крым свою деятельность проводят 140 клубных формирований, в которых развивают свои творческие способности около 325 детей-инвалидов. Из общего числа клубных формирований коллективы самодеятельного народного творчества составляют всего 175, в них 3349 участников, из них 190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течение 2016 - 2019 годов во всех общедоступных библиотеках Республики Крым для лиц с ограниченными физическими возможностями проведено более 2,5 тысяч мероприятий, оформлено более 900 книжных выставок, выставок творческих работ инвалидов, тематических полок и информационных стендов. Продолжают свою работу 17 клубов по интересам, в которых принимают активное участие инвалиды.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Одной из задач библиотек является помощь инвалидам, в том числе с ограничением по зрению (слепые и слабовидящие), нарушением функций опорно-двигательного аппарата, детям-инвалидам адаптироваться в обществе путем получения доступной информации, приобщения к книге, обеспечения полноценного досуга, создания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Республике Крым функционирует 664 общедоступные библиотеки, из которых 2 - доступны для лиц с нарушениями зрения, 2 - слуха, 22 - опорно-двигательного аппарат. В 36 (5%) библиотеках имеются пандусы.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Библиотеки муниципальных образований Республики Крым осуществляют сотрудничество с территориальными центрами социального обслуживания, центрами социальной реабилитации инвалидов, городскими и районными общественными организациями ветеранов и инвалидов, детскими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приютами и школами-интернатами, благодаря чему пользователи с ограниченной жизнедеятельностью имеют возможность ознакомиться с книжными новинками, развивать мыслительные и творческие способности.</w:t>
      </w:r>
    </w:p>
    <w:p w:rsidR="00C04F1F" w:rsidRPr="00314476" w:rsidRDefault="001C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XIX Международном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был презе</w:t>
      </w:r>
      <w:r>
        <w:rPr>
          <w:rFonts w:ascii="Times New Roman" w:hAnsi="Times New Roman" w:cs="Times New Roman"/>
          <w:sz w:val="28"/>
          <w:szCs w:val="28"/>
        </w:rPr>
        <w:t>нтован новый масштабный проект «</w:t>
      </w:r>
      <w:r w:rsidR="00C04F1F" w:rsidRPr="00314476">
        <w:rPr>
          <w:rFonts w:ascii="Times New Roman" w:hAnsi="Times New Roman" w:cs="Times New Roman"/>
          <w:sz w:val="28"/>
          <w:szCs w:val="28"/>
        </w:rPr>
        <w:t>Инклюзивный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>, целью которого является развитие лучших практик социализации и творческой реабилитации детей с инвалидностью музейными средствами. Музеи России поддержали идею организаторов программы Междуна</w:t>
      </w:r>
      <w:r>
        <w:rPr>
          <w:rFonts w:ascii="Times New Roman" w:hAnsi="Times New Roman" w:cs="Times New Roman"/>
          <w:sz w:val="28"/>
          <w:szCs w:val="28"/>
        </w:rPr>
        <w:t>родного совета музеев, проекта «</w:t>
      </w:r>
      <w:r w:rsidR="00C04F1F" w:rsidRPr="00314476">
        <w:rPr>
          <w:rFonts w:ascii="Times New Roman" w:hAnsi="Times New Roman" w:cs="Times New Roman"/>
          <w:sz w:val="28"/>
          <w:szCs w:val="28"/>
        </w:rPr>
        <w:t>Колесо Обозрения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>, Благ</w:t>
      </w:r>
      <w:r>
        <w:rPr>
          <w:rFonts w:ascii="Times New Roman" w:hAnsi="Times New Roman" w:cs="Times New Roman"/>
          <w:sz w:val="28"/>
          <w:szCs w:val="28"/>
        </w:rPr>
        <w:t>отворительного фонда Сбербанка «</w:t>
      </w:r>
      <w:r w:rsidR="00C04F1F" w:rsidRPr="00314476">
        <w:rPr>
          <w:rFonts w:ascii="Times New Roman" w:hAnsi="Times New Roman" w:cs="Times New Roman"/>
          <w:sz w:val="28"/>
          <w:szCs w:val="28"/>
        </w:rPr>
        <w:t>Вклад в будущее</w:t>
      </w:r>
      <w:r>
        <w:rPr>
          <w:rFonts w:ascii="Times New Roman" w:hAnsi="Times New Roman" w:cs="Times New Roman"/>
          <w:sz w:val="28"/>
          <w:szCs w:val="28"/>
        </w:rPr>
        <w:t>» придать теме «</w:t>
      </w:r>
      <w:r w:rsidR="00C04F1F" w:rsidRPr="00314476">
        <w:rPr>
          <w:rFonts w:ascii="Times New Roman" w:hAnsi="Times New Roman" w:cs="Times New Roman"/>
          <w:sz w:val="28"/>
          <w:szCs w:val="28"/>
        </w:rPr>
        <w:t>Инклюзивный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общенациональный характер.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соответствии с данной инициативой музейными учреждениями, отнесенными к ведению Министерства культуры Республики Крым, для людей с ограниченными физическими возможностями проводятся экскурсии по экспозициям музеев и организуются мастер - классы.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Ежегодно в дни новогодних и рождественских каникул Государственное автоном</w:t>
      </w:r>
      <w:r w:rsidR="001C5974">
        <w:rPr>
          <w:rFonts w:ascii="Times New Roman" w:hAnsi="Times New Roman" w:cs="Times New Roman"/>
          <w:sz w:val="28"/>
          <w:szCs w:val="28"/>
        </w:rPr>
        <w:t>ное учреждение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Государственный академический музыкальный театр Республики Крым</w:t>
      </w:r>
      <w:r w:rsidR="001C5974">
        <w:rPr>
          <w:rFonts w:ascii="Times New Roman" w:hAnsi="Times New Roman" w:cs="Times New Roman"/>
          <w:sz w:val="28"/>
          <w:szCs w:val="28"/>
        </w:rPr>
        <w:t xml:space="preserve">» </w:t>
      </w:r>
      <w:r w:rsidRPr="00314476">
        <w:rPr>
          <w:rFonts w:ascii="Times New Roman" w:hAnsi="Times New Roman" w:cs="Times New Roman"/>
          <w:sz w:val="28"/>
          <w:szCs w:val="28"/>
        </w:rPr>
        <w:t>Государственное автономное учреж</w:t>
      </w:r>
      <w:r w:rsidR="001C5974">
        <w:rPr>
          <w:rFonts w:ascii="Times New Roman" w:hAnsi="Times New Roman" w:cs="Times New Roman"/>
          <w:sz w:val="28"/>
          <w:szCs w:val="28"/>
        </w:rPr>
        <w:t>дение культуры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Крымская государственная филармония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и Государственное автоном</w:t>
      </w:r>
      <w:r w:rsidR="001C5974">
        <w:rPr>
          <w:rFonts w:ascii="Times New Roman" w:hAnsi="Times New Roman" w:cs="Times New Roman"/>
          <w:sz w:val="28"/>
          <w:szCs w:val="28"/>
        </w:rPr>
        <w:t>ное учреждение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Симферопольский государственный цирк им. Б. Тезикова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готовят и проводят новогодние театрализованные, музыкальные и цирковые программы. В соответствии с приказом Министерства культуры Республики Крым в декабре - январе специально для всех крымских детей льготных категорий, в том числе детей-инвалидов, осуществляются благотворительные представления.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образовательных учреждениях, отнесённых к ведению Министерства культуры Республики Крым на льготных условиях обучаются студенты с инвалидностью и с ограниченными возможностями здоровья, которые имеют возможность участвовать во всех творческих конкурсах, фестивалях, семинарах, проводимых для талантливой учащейся молодежи.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Во всех учреждениях культуры и искусств, отнесенных к ведению Министерства культуры Республики Крым, проводится работа по толерантному отношению граждан, в первую очередь молодежи, к инвалидам и людям, имеющим ограниченные возможности здоровья: во время мероприятий студенты привлекаются в качестве волонтеров для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Одной из новых практик для Республики Крым является обучение самостоятельному проживанию посредством сопровождения людей с инвалидностью.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 целью внедрения системы сопровождаемого проживания в Республике Крым в рамках реализации государственной программы осуществляется ряд мероприятий: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1. Совершенствование нормативной правовой и методической базы в части внедрения социальной услуги по обучению к самостоятельному проживанию, определения критериев приема на такое обучение;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2. Организация на базе учреждений, отнесенных к ведению Министерства труда и социальной защиты Республики Крым, отделений сопровождаемого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проживания.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Организация сопровождаемого проживания инвалидов будет осуществлена в 3 этапа: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подготовительный, целью которого является подбор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учебное (тренировочное) сопровождаемое проживание, целью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самостоятельной жизни;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сопровождаемое проживание инвалидов, целью которого является оказание необходимой помощи в развитии и поддержке максимально возможной самостоятельности инвалидов в организации их повседневной жизни, в обеспечении условий, направленных на создание им возможностей участия в жизни общества.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зависимости от состояния человека, характера его заболевания, потребностей и возможностей предусматривается три варианта оказания социальных услуг по сопровождаемому проживанию: постоянное сопровождение, регулярное и периодическое. Вариант сопровождаемого проживания будет определяться по степени ограничения жизнедеятельности: способности к самообслуживанию, самостоятельному передвижению, ориентации, общению, обучению и трудовой деятельности, способности контролировать свое поведение.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Обучение самостоятельному проживанию в форме постоянного сопровождения будет осуществляться на базе трех учреждений: Государственного бюджетн</w:t>
      </w:r>
      <w:r w:rsidR="001C5974">
        <w:rPr>
          <w:rFonts w:ascii="Times New Roman" w:hAnsi="Times New Roman" w:cs="Times New Roman"/>
          <w:sz w:val="28"/>
          <w:szCs w:val="28"/>
        </w:rPr>
        <w:t>ого учреждения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Белогорский дом-интернат для детей инвалидов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, Государственного бюджетного учреждения Республики Крым "Соколинский психоневрологический интернат</w:t>
      </w:r>
      <w:r w:rsidR="001C5974">
        <w:rPr>
          <w:rFonts w:ascii="Times New Roman" w:hAnsi="Times New Roman" w:cs="Times New Roman"/>
          <w:sz w:val="28"/>
          <w:szCs w:val="28"/>
        </w:rPr>
        <w:t>», ГБУ РК «</w:t>
      </w:r>
      <w:r w:rsidRPr="00314476">
        <w:rPr>
          <w:rFonts w:ascii="Times New Roman" w:hAnsi="Times New Roman" w:cs="Times New Roman"/>
          <w:sz w:val="28"/>
          <w:szCs w:val="28"/>
        </w:rPr>
        <w:t>Центр профессиональной реабилитации инвалидов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рамках указанного мероприятия планируется выделение специальных помещений (комнат, кабинетов) и их оснащение оборудованием. Данные помещения будут разделены на следующие модули:</w:t>
      </w:r>
    </w:p>
    <w:p w:rsidR="00C04F1F" w:rsidRPr="00314476" w:rsidRDefault="001C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модуль «</w:t>
      </w:r>
      <w:r w:rsidR="00C04F1F" w:rsidRPr="00314476">
        <w:rPr>
          <w:rFonts w:ascii="Times New Roman" w:hAnsi="Times New Roman" w:cs="Times New Roman"/>
          <w:sz w:val="28"/>
          <w:szCs w:val="28"/>
        </w:rPr>
        <w:t>Спальня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, включает оснащение специальной мебелью, адаптированной к потребностям инвалидов, и </w:t>
      </w:r>
      <w:proofErr w:type="spellStart"/>
      <w:r w:rsidR="00C04F1F" w:rsidRPr="00314476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устройствами, в том числе: кровати, столики прикроватные, поручни прикроватные, подъемники и др.;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жило</w:t>
      </w:r>
      <w:r w:rsidR="001C5974">
        <w:rPr>
          <w:rFonts w:ascii="Times New Roman" w:hAnsi="Times New Roman" w:cs="Times New Roman"/>
          <w:sz w:val="28"/>
          <w:szCs w:val="28"/>
        </w:rPr>
        <w:t>й модуль «</w:t>
      </w:r>
      <w:r w:rsidRPr="00314476">
        <w:rPr>
          <w:rFonts w:ascii="Times New Roman" w:hAnsi="Times New Roman" w:cs="Times New Roman"/>
          <w:sz w:val="28"/>
          <w:szCs w:val="28"/>
        </w:rPr>
        <w:t>Кухня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 xml:space="preserve">, включает оснащение кухонной мебелью, адаптированной к потребностям инвалидов,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устройствами, в том числе машины для нарезания продуктов, кухонная посуда и принадлежности к ней, оградители тарелок для пищи, столовые приборы для еды, устройства для разогрева пищи, устройства для выжимания кухонных полотенец и др.;</w:t>
      </w:r>
    </w:p>
    <w:p w:rsidR="00C04F1F" w:rsidRPr="00314476" w:rsidRDefault="001C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модуль «</w:t>
      </w:r>
      <w:r w:rsidR="00C04F1F" w:rsidRPr="00314476">
        <w:rPr>
          <w:rFonts w:ascii="Times New Roman" w:hAnsi="Times New Roman" w:cs="Times New Roman"/>
          <w:sz w:val="28"/>
          <w:szCs w:val="28"/>
        </w:rPr>
        <w:t>Санитарная комната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с мебелью, адаптированной к потребностям инвалидов, и </w:t>
      </w:r>
      <w:proofErr w:type="spellStart"/>
      <w:r w:rsidR="00C04F1F" w:rsidRPr="00314476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="00C04F1F" w:rsidRPr="00314476">
        <w:rPr>
          <w:rFonts w:ascii="Times New Roman" w:hAnsi="Times New Roman" w:cs="Times New Roman"/>
          <w:sz w:val="28"/>
          <w:szCs w:val="28"/>
        </w:rPr>
        <w:t xml:space="preserve"> устройствами, в том числе: вспомогательные средства для купания (принятия ванны), кресла для ванны и др.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помещения будут оснащены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устройствами для самообслуживания инвалидов с различными ограничениями жизнедеятельности, включая стиральные и швейные машины, вспомогательные средства для отжимания, глажки и сушки белья, специализированными открывателями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закрывателями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окон, дверей, вспомогательными устройствами для надевания одежды и др.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При организации постоянного сопровождаемого проживания инвалидов на базе вышеуказанных учреждений будут осуществлены мероприятия по развитию и сохранению навыков самообслуживания, а также навыков, необходимых для самостоятельной жизни - приготовление пищи, покупка продуктов и товаров, пользование общественным транспортом, использование банковских карточек, пользование мобильными телефонами, информацио</w:t>
      </w:r>
      <w:r w:rsidR="001C5974">
        <w:rPr>
          <w:rFonts w:ascii="Times New Roman" w:hAnsi="Times New Roman" w:cs="Times New Roman"/>
          <w:sz w:val="28"/>
          <w:szCs w:val="28"/>
        </w:rPr>
        <w:t>нно-телекоммуникационной сетью «</w:t>
      </w:r>
      <w:r w:rsidRPr="00314476">
        <w:rPr>
          <w:rFonts w:ascii="Times New Roman" w:hAnsi="Times New Roman" w:cs="Times New Roman"/>
          <w:sz w:val="28"/>
          <w:szCs w:val="28"/>
        </w:rPr>
        <w:t>Интернет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, средствами реабилитации.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Регулярное сопровождение будет организовано на базе трех полустационарных отделений центров социального обслуживания посредством внедрения тренировочных групп.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Мероприятия по регулярному сопровождению будут оказываться тем инвалидам, которые могут частично обслуживать себя, но нуждаются в регулярной помощи, в частых напоминаниях, иногда - в замещающем исполнении.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Целью деятельности тренировочных групп является предоставление ряда услуг, направленных на социализацию инвалидов в обществе, включая организацию отдыха, обеспечение их участия в посильной трудовой деятельности, поддержание активного образа жизни, обучение навыкам самообслуживания и ухода, консультирование по социально-медицинским вопросам (планирование семьи, гигиена питания и жилища, избавление от избыточного веса, вредных привычек, и др.); организация лечебно-оздоровительных мероприятий; проведение занятий в группах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, клубах общения; помощь в оформлении документов, консультирование по социально-правовым вопросам (</w:t>
      </w:r>
      <w:hyperlink r:id="rId52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гражданское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жилищное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семейное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трудовое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, пенсионное, </w:t>
      </w:r>
      <w:hyperlink r:id="rId56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уголовное законодательство</w:t>
        </w:r>
      </w:hyperlink>
      <w:r w:rsidRPr="00314476">
        <w:rPr>
          <w:rFonts w:ascii="Times New Roman" w:hAnsi="Times New Roman" w:cs="Times New Roman"/>
          <w:sz w:val="28"/>
          <w:szCs w:val="28"/>
        </w:rPr>
        <w:t>, права детей, женщин, отцов, инвалидов и др.); организация и проведение клубной и кружковой работы для формирования и развития интересов получателей социальных услуг; 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Для реализации указанных мероприятий проводятся мероприятия по закупке оборудова</w:t>
      </w:r>
      <w:r w:rsidR="001C5974">
        <w:rPr>
          <w:rFonts w:ascii="Times New Roman" w:hAnsi="Times New Roman" w:cs="Times New Roman"/>
          <w:sz w:val="28"/>
          <w:szCs w:val="28"/>
        </w:rPr>
        <w:t>ния для укомплектования модуля «Кухня»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кухонной утварью и вспомогательными устройствами, а также оснащение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устройствами для самообслуживания инвалидов, включая стиральные и швейные машины, вспомогательные средства для отжимания, глажки и сушки белья и др.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Мероприятия по периодическому сопровождению самостоятельно проживающих инвалидов будут осуществляться мобильными группами специалистов центров социального обслуживания в городских округах и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муниципальных районах Республики Крым посредством предоставления социальных услуг на дому.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Сопровождаемое проживание инвалидов в Республике Крым будет организовано как в групповой, так и в индивидуальной форме.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Индивидуальное проживание будет реализовано для тех инвалидов, кому необходимо лишь периодическое сопровождение, групповое - тем, кто нуждается в регулярном или постоянном сопровождении.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Основной целью обучения самостоятельному проживанию является развитие у молодых инвалидов самостоятельности в решении повседневных жизненных задач в бытовой, социально-коммуникативной, досуговой деятельности, самореализация и интеграция в общество. Достижение такой цели планируется посредством организации сопровождения инвалидов: психологами, специалистами по социальной работе, специалистами по социальной реабилитации, инструкторами по труду, педагогами.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 целью повышения квалификации и уровня навыков, открытия новых методов работы с инвалидами планируется обучение, переобучение и повышение квалификации 10 специалистов учреждений, отнесенных к ведению Министерства труда и социальной защиты Республики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Сопровождаемое проживание в Республике Крым будет построено на основе следующих принципов: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приоритет уважения человеческого достоинства и прав личности;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ориентация на нормализацию жизни человека;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комплексный подход при оказании услуги;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индивидуальный подход (оказание помощи соразмерно потребностям в ней);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проживание малыми группами;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ориентация на развитие самостоятельности (помощь в самопомощи).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Предоставление услуг по сопровождаемому проживанию позволит реализовать законные права граждан с инвалидностью на социальное обслуживание с предоставлением необходимых им для жизни в домашних условиях социальных услуг. Конечным результатом является нормализация жизни людей с инвалидностью и включение их в жизнь общества.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2, цели, задачи и показатели (индикаторы), основные ожидаемые конечные результаты Подпрограммы 2, сроки ее реализации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2 является повышение уровня обеспеченности инвалидов, в том числе детей-инвалидов, реабилитационными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абилитационными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услугами, уровня профессионального развития и занятости, включая содействие занятости инвалидов, в том числе детей-инвалидов, ранней помощи и как следствие минимизация последствий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инвалидизирующих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следующих задач: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определение потребности инвалидов, в том числе детей-инвалидов, в реабилитационных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услугах, услугах ранней помощи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формирование условий для развития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 в Республике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Подпрограммы 2, применяемые для оценки результатов достижения поставленной цели и решения ее задач, представлены в </w:t>
      </w:r>
      <w:hyperlink w:anchor="sub_11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Ожидаемые результаты Подпрограммы 2: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(взрослые), на 73,9%;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Республики Крым, имеющих такие рекомендации в индивидуальной программе реабилитации или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(дети), на 75,8%;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доли детей целевой группы, получивших услуги ранней помощи, в общем количестве детей Республики Крым, нуждающихся в получении таких услуг, до 50%;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доли занятых инвалидов трудоспособного возраста в общей численности инвалидов трудоспособного возраста Республики Крым на 28%;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трудоустроенных инвалидов в общей численности инвалидов, проживающих в Республике Крым, нуждающихся в трудоустройстве, сведения о которых в виде выписок из индивидуальных программ реабилитации или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 представлены в органы службы занятости Республики Крым, на 5%;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Крым, на 60%;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доли трудоустроенных инвалидов в общей численности граждан, проживающих в Республике Крым, впервые признанных инвалидами и обратившихся в органы службы занятости Республики Крым, до 40%;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реабилитационных организаций, подлежащих включению в систему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общем числе реабилитационных организаций,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Республики Крым, до 84%;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доли семей Республики Крым, включенных в программы ранней помощи, удовлетворенных качеством услуг ранней помощи, до 100%;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специалистов Республики Крым, обеспечивающих оказание реабилитационных и (или)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мероприятий (услуг),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общей численности таких специалистов до 80%;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увеличение количества инвалидов, которым оказаны мероприятия по сопровождаемому проживанию, в том числе по сопровождаемой интеграции в социум, до 52%;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увеличение доли выпускников-инвалидов 9 и 11 классов, охваченных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работой, в общей численности выпускников-инвалидов, до 100%.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bookmarkStart w:id="39" w:name="sub_71350"/>
      <w:r w:rsidRPr="00314476">
        <w:rPr>
          <w:rFonts w:ascii="Times New Roman" w:hAnsi="Times New Roman" w:cs="Times New Roman"/>
          <w:sz w:val="28"/>
          <w:szCs w:val="28"/>
        </w:rPr>
        <w:t>Подпрограмма 2 не имеет этапов и реализуется в течение 2019 - 202</w:t>
      </w:r>
      <w:r w:rsidR="0082292B">
        <w:rPr>
          <w:rFonts w:ascii="Times New Roman" w:hAnsi="Times New Roman" w:cs="Times New Roman"/>
          <w:sz w:val="28"/>
          <w:szCs w:val="28"/>
        </w:rPr>
        <w:t>3</w:t>
      </w:r>
      <w:r w:rsidRPr="00314476">
        <w:rPr>
          <w:rFonts w:ascii="Times New Roman" w:hAnsi="Times New Roman" w:cs="Times New Roman"/>
          <w:sz w:val="28"/>
          <w:szCs w:val="28"/>
        </w:rPr>
        <w:t> годов.</w:t>
      </w:r>
    </w:p>
    <w:bookmarkEnd w:id="39"/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303"/>
      <w:r w:rsidRPr="00314476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 2</w:t>
      </w:r>
    </w:p>
    <w:bookmarkEnd w:id="40"/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Для решения задач Подпрограммы 2 планируется реализовать комплекс взаимосвязанных и скоординированных мероприятий по формированию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должно учитывать основные направления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инвалида, в том числе ребенка-инвалида, с учетом нарушенных функций организма и ограничений жизнедеятельности и объема требуемого сопровождения для нормализации жизни инвалида на протяжении всего жизненного пути и состоять из мероприятий по: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ранней помощи детям-инвалидам и сопровождению их семей;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сопровождаемому проживанию инвалидов;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психолого-педагогической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профессиональной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(профессиональная ориентация, дошкольное, общее, дополнительное и профессиональное образование, профессиональное обучение, содействие в трудоустройстве, сопровождение при трудоустройстве (в том числе на специальных рабочих местах), производственная адаптация);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социальной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(социально-средовая, социально-педагогическая, социально-психологическая и социокультурная реабилитация, социально-бытовая адаптация);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физкультурно-оздоровительной, спортивной направленности;</w:t>
      </w:r>
    </w:p>
    <w:p w:rsidR="00C04F1F" w:rsidRPr="00314476" w:rsidRDefault="00C04F1F" w:rsidP="001C59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оказанию медицинского сопровождения.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Практические меры по формированию системы комплексной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 будут включать в себя следующие мероприятия: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1. Проведение мониторинга нуждаемости инвалидов, в том числе детей-инвалидов, в реабилитационных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услугах;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2. Проведение мониторинга нуждаемости детей целевой группы в услугах ранней помощи;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3. Реализация мероприятий по профессиональной и предпрофессиональной ориентации инвалидов, в том числе детей-инвалидов;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4. Реализация мероприятий по профессиональному обучению и дополнительному профессиональному образованию безработных граждан из числа инвалидов;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5. Мониторинг потребностей незанятых инвалидов трудоспособного возраста в трудоустройстве и профессиональном обучении;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6. Стимулирование работодателей для трудоустройства инвалидов, в том числе создание новых рабочих мест для инвалидов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 на таких рабочих местах;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7. Совершенствование нормативной правовой и методической базы по организации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8. Совершенствование нормативной правовой и методической базы по организации ранней помощи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9. Формирование и ведение реестра реабилитационных,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мероприятий, услуг ранней помощи, а также организаций, предоставляющих указанные услуги инвалидам, в том числе детям-инвалидам;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10. 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11. Проведение мероприятий по социокультурной реабилитации, в том числе реализация культурных проектов, направленных на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личности инвалидов и детей-инвалидов (прое</w:t>
      </w:r>
      <w:r w:rsidR="001C5974">
        <w:rPr>
          <w:rFonts w:ascii="Times New Roman" w:hAnsi="Times New Roman" w:cs="Times New Roman"/>
          <w:sz w:val="28"/>
          <w:szCs w:val="28"/>
        </w:rPr>
        <w:t>кт «Волшебный квадрат», проект «</w:t>
      </w:r>
      <w:r w:rsidRPr="00314476">
        <w:rPr>
          <w:rFonts w:ascii="Times New Roman" w:hAnsi="Times New Roman" w:cs="Times New Roman"/>
          <w:sz w:val="28"/>
          <w:szCs w:val="28"/>
        </w:rPr>
        <w:t>Крым на ладонях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, соци</w:t>
      </w:r>
      <w:r w:rsidR="001C5974">
        <w:rPr>
          <w:rFonts w:ascii="Times New Roman" w:hAnsi="Times New Roman" w:cs="Times New Roman"/>
          <w:sz w:val="28"/>
          <w:szCs w:val="28"/>
        </w:rPr>
        <w:t>ально - ориентированный проект «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Мусавийлер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мейданы</w:t>
      </w:r>
      <w:proofErr w:type="spellEnd"/>
      <w:r w:rsidR="001C5974">
        <w:rPr>
          <w:rFonts w:ascii="Times New Roman" w:hAnsi="Times New Roman" w:cs="Times New Roman"/>
          <w:sz w:val="28"/>
          <w:szCs w:val="28"/>
        </w:rPr>
        <w:t>»,</w:t>
      </w:r>
      <w:r w:rsidRPr="00314476">
        <w:rPr>
          <w:rFonts w:ascii="Times New Roman" w:hAnsi="Times New Roman" w:cs="Times New Roman"/>
          <w:sz w:val="28"/>
          <w:szCs w:val="28"/>
        </w:rPr>
        <w:t xml:space="preserve"> </w:t>
      </w:r>
      <w:r w:rsidR="001C5974">
        <w:rPr>
          <w:rFonts w:ascii="Times New Roman" w:hAnsi="Times New Roman" w:cs="Times New Roman"/>
          <w:sz w:val="28"/>
          <w:szCs w:val="28"/>
        </w:rPr>
        <w:t>«</w:t>
      </w:r>
      <w:r w:rsidRPr="00314476">
        <w:rPr>
          <w:rFonts w:ascii="Times New Roman" w:hAnsi="Times New Roman" w:cs="Times New Roman"/>
          <w:sz w:val="28"/>
          <w:szCs w:val="28"/>
        </w:rPr>
        <w:t>Территория равных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);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12. Создание республиканских ресурсных центров по работе с детьми-инвалидами;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13. 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14. Обучение, переобучение, повышение квалификации специалистов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ранней помощи;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Основное мероприятие 15. Внедрение услуг ранней помощи и </w:t>
      </w:r>
      <w:r w:rsidRPr="00314476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в систему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16. Оснащение оборудованием организаций, осуществляющих раннюю помощь;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Основное мероприятие 17. Организация сопровождаемого проживания инвалидов на базе учреждений, находящихся в ведении Министерства труда и социальной защиты Республики Крым, в том числе организация тренировочных групп.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Участниками мероприятий Подпрограммы 2 являются: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Министерство культуры Республики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Министерство спорта Республики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2 приведен в </w:t>
      </w:r>
      <w:hyperlink w:anchor="sub_12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403"/>
      <w:r w:rsidRPr="00314476">
        <w:rPr>
          <w:rFonts w:ascii="Times New Roman" w:hAnsi="Times New Roman" w:cs="Times New Roman"/>
          <w:sz w:val="28"/>
          <w:szCs w:val="28"/>
        </w:rPr>
        <w:t>4. Характеристика мер государственного регулирования, прогноз сводных показателей государственных заданий по реализации Подпрограммы 2</w:t>
      </w:r>
    </w:p>
    <w:bookmarkEnd w:id="41"/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Подпрограммой 2 предусмотрена реализация следующих мероприятий: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нормативной правовой и методической базы по организации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Республике Крым;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и методической базы по организации ранней помощи в Республике Крым.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и методической базы по сопровождаемому проживанию инвалидов.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В рамках реализации указанных мероприятий планируется разработка нормативных правовых актов согласно </w:t>
      </w:r>
      <w:hyperlink w:anchor="sub_1300" w:history="1">
        <w:r w:rsidRPr="0031447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314476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Реализация мероприятий Подпрограммы 2 не предполагает выделение средств государственным учреждениям Республики Крым на оказание государственных услуг (работ).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503"/>
      <w:r w:rsidRPr="00314476">
        <w:rPr>
          <w:rFonts w:ascii="Times New Roman" w:hAnsi="Times New Roman" w:cs="Times New Roman"/>
          <w:sz w:val="28"/>
          <w:szCs w:val="28"/>
        </w:rPr>
        <w:t>5. Характеристика основных мероприятий, реализуемых органами местного самоуправления муниципальных образований в Республике Крым, участие других организаций и предприятий в реализации Подпрограммы 2.</w:t>
      </w:r>
    </w:p>
    <w:bookmarkEnd w:id="42"/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В реализации мероприятий Подпрограммы 2 участвуют общественные организации инвалидов Республики Крым.</w:t>
      </w:r>
    </w:p>
    <w:p w:rsidR="00C04F1F" w:rsidRPr="007E3D18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целью формирования нормативной правовой и </w:t>
      </w:r>
      <w:r w:rsidRPr="007E3D18">
        <w:rPr>
          <w:rFonts w:ascii="Times New Roman" w:hAnsi="Times New Roman" w:cs="Times New Roman"/>
          <w:sz w:val="28"/>
          <w:szCs w:val="28"/>
        </w:rPr>
        <w:t xml:space="preserve">методической базы и условий для развития системы комплексной реабилитации и 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а также ранней помощи в Республике </w:t>
      </w:r>
      <w:r w:rsidRPr="007E3D18">
        <w:rPr>
          <w:rFonts w:ascii="Times New Roman" w:hAnsi="Times New Roman" w:cs="Times New Roman"/>
          <w:sz w:val="28"/>
          <w:szCs w:val="28"/>
        </w:rPr>
        <w:lastRenderedPageBreak/>
        <w:t xml:space="preserve">Крым </w:t>
      </w:r>
      <w:hyperlink r:id="rId57" w:history="1">
        <w:r w:rsidRPr="007E3D18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7E3D18">
        <w:rPr>
          <w:rFonts w:ascii="Times New Roman" w:hAnsi="Times New Roman" w:cs="Times New Roman"/>
          <w:sz w:val="28"/>
          <w:szCs w:val="28"/>
        </w:rPr>
        <w:t xml:space="preserve"> Совета министров Респу</w:t>
      </w:r>
      <w:r w:rsidR="001C5974">
        <w:rPr>
          <w:rFonts w:ascii="Times New Roman" w:hAnsi="Times New Roman" w:cs="Times New Roman"/>
          <w:sz w:val="28"/>
          <w:szCs w:val="28"/>
        </w:rPr>
        <w:t>блики Крым от 5 июня 2019 года № 679-р «</w:t>
      </w:r>
      <w:r w:rsidRPr="007E3D18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развитию системы комплексной реабилитации и 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7E3D18">
        <w:rPr>
          <w:rFonts w:ascii="Times New Roman" w:hAnsi="Times New Roman" w:cs="Times New Roman"/>
          <w:sz w:val="28"/>
          <w:szCs w:val="28"/>
        </w:rPr>
        <w:t xml:space="preserve"> создана рабочая группа по развитию системы комплексной реабилитации и </w:t>
      </w:r>
      <w:proofErr w:type="spellStart"/>
      <w:r w:rsidRPr="007E3D1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E3D18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(далее - рабочая группа), в состав которой вошли представители таких общественных организаций, как: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Автоном</w:t>
      </w:r>
      <w:r w:rsidR="001C5974">
        <w:rPr>
          <w:rFonts w:ascii="Times New Roman" w:hAnsi="Times New Roman" w:cs="Times New Roman"/>
          <w:sz w:val="28"/>
          <w:szCs w:val="28"/>
        </w:rPr>
        <w:t>ная некоммерческая организация «</w:t>
      </w:r>
      <w:r w:rsidRPr="00314476">
        <w:rPr>
          <w:rFonts w:ascii="Times New Roman" w:hAnsi="Times New Roman" w:cs="Times New Roman"/>
          <w:sz w:val="28"/>
          <w:szCs w:val="28"/>
        </w:rPr>
        <w:t>Центр развития</w:t>
      </w:r>
      <w:r w:rsidR="001C5974">
        <w:rPr>
          <w:rFonts w:ascii="Times New Roman" w:hAnsi="Times New Roman" w:cs="Times New Roman"/>
          <w:sz w:val="28"/>
          <w:szCs w:val="28"/>
        </w:rPr>
        <w:t xml:space="preserve"> детей с особыми потребностями «Древо жизни»</w:t>
      </w:r>
      <w:r w:rsidRPr="0031447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Крымская республиканская общественная организ</w:t>
      </w:r>
      <w:r w:rsidR="001C5974">
        <w:rPr>
          <w:rFonts w:ascii="Times New Roman" w:hAnsi="Times New Roman" w:cs="Times New Roman"/>
          <w:sz w:val="28"/>
          <w:szCs w:val="28"/>
        </w:rPr>
        <w:t>ация родителей детей-инвалидов «РОСТ»</w:t>
      </w:r>
      <w:r w:rsidRPr="00314476">
        <w:rPr>
          <w:rFonts w:ascii="Times New Roman" w:hAnsi="Times New Roman" w:cs="Times New Roman"/>
          <w:sz w:val="28"/>
          <w:szCs w:val="28"/>
        </w:rPr>
        <w:t>;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- Региона</w:t>
      </w:r>
      <w:r w:rsidR="001C5974">
        <w:rPr>
          <w:rFonts w:ascii="Times New Roman" w:hAnsi="Times New Roman" w:cs="Times New Roman"/>
          <w:sz w:val="28"/>
          <w:szCs w:val="28"/>
        </w:rPr>
        <w:t>льная общественная организация «</w:t>
      </w:r>
      <w:r w:rsidRPr="00314476">
        <w:rPr>
          <w:rFonts w:ascii="Times New Roman" w:hAnsi="Times New Roman" w:cs="Times New Roman"/>
          <w:sz w:val="28"/>
          <w:szCs w:val="28"/>
        </w:rPr>
        <w:t>Центр стратегического раз</w:t>
      </w:r>
      <w:r w:rsidR="001C5974">
        <w:rPr>
          <w:rFonts w:ascii="Times New Roman" w:hAnsi="Times New Roman" w:cs="Times New Roman"/>
          <w:sz w:val="28"/>
          <w:szCs w:val="28"/>
        </w:rPr>
        <w:t>вития и проектной деятельности «</w:t>
      </w:r>
      <w:r w:rsidRPr="00314476">
        <w:rPr>
          <w:rFonts w:ascii="Times New Roman" w:hAnsi="Times New Roman" w:cs="Times New Roman"/>
          <w:sz w:val="28"/>
          <w:szCs w:val="28"/>
        </w:rPr>
        <w:t>Устойчивый Крым</w:t>
      </w:r>
      <w:r w:rsidR="001C5974">
        <w:rPr>
          <w:rFonts w:ascii="Times New Roman" w:hAnsi="Times New Roman" w:cs="Times New Roman"/>
          <w:sz w:val="28"/>
          <w:szCs w:val="28"/>
        </w:rPr>
        <w:t>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Следует отметить, что в состав рабочей группы также вошли представители Государственного бюджетного образовательного учреждения высше</w:t>
      </w:r>
      <w:r w:rsidR="001C5974">
        <w:rPr>
          <w:rFonts w:ascii="Times New Roman" w:hAnsi="Times New Roman" w:cs="Times New Roman"/>
          <w:sz w:val="28"/>
          <w:szCs w:val="28"/>
        </w:rPr>
        <w:t>го образования Республики Крым «</w:t>
      </w:r>
      <w:r w:rsidRPr="00314476">
        <w:rPr>
          <w:rFonts w:ascii="Times New Roman" w:hAnsi="Times New Roman" w:cs="Times New Roman"/>
          <w:sz w:val="28"/>
          <w:szCs w:val="28"/>
        </w:rPr>
        <w:t>Крымский инжен</w:t>
      </w:r>
      <w:r w:rsidR="001C5974">
        <w:rPr>
          <w:rFonts w:ascii="Times New Roman" w:hAnsi="Times New Roman" w:cs="Times New Roman"/>
          <w:sz w:val="28"/>
          <w:szCs w:val="28"/>
        </w:rPr>
        <w:t>ерно-педагогический университет»</w:t>
      </w:r>
      <w:r w:rsidRPr="00314476">
        <w:rPr>
          <w:rFonts w:ascii="Times New Roman" w:hAnsi="Times New Roman" w:cs="Times New Roman"/>
          <w:sz w:val="28"/>
          <w:szCs w:val="28"/>
        </w:rPr>
        <w:t xml:space="preserve"> и Таврической академии (структурное подразделение) федерального государственного автономного образовательного учрежде</w:t>
      </w:r>
      <w:r w:rsidR="001C5974">
        <w:rPr>
          <w:rFonts w:ascii="Times New Roman" w:hAnsi="Times New Roman" w:cs="Times New Roman"/>
          <w:sz w:val="28"/>
          <w:szCs w:val="28"/>
        </w:rPr>
        <w:t>ния высшего образования «</w:t>
      </w:r>
      <w:r w:rsidRPr="00314476">
        <w:rPr>
          <w:rFonts w:ascii="Times New Roman" w:hAnsi="Times New Roman" w:cs="Times New Roman"/>
          <w:sz w:val="28"/>
          <w:szCs w:val="28"/>
        </w:rPr>
        <w:t>Крымский федеральный у</w:t>
      </w:r>
      <w:r w:rsidR="001C5974">
        <w:rPr>
          <w:rFonts w:ascii="Times New Roman" w:hAnsi="Times New Roman" w:cs="Times New Roman"/>
          <w:sz w:val="28"/>
          <w:szCs w:val="28"/>
        </w:rPr>
        <w:t>ниверситет                        им. В.И. Вернадского»</w:t>
      </w:r>
      <w:r w:rsidRPr="00314476">
        <w:rPr>
          <w:rFonts w:ascii="Times New Roman" w:hAnsi="Times New Roman" w:cs="Times New Roman"/>
          <w:sz w:val="28"/>
          <w:szCs w:val="28"/>
        </w:rPr>
        <w:t>.</w:t>
      </w:r>
    </w:p>
    <w:p w:rsidR="00C04F1F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 xml:space="preserve">С участием членов рабочей группы Министерством труда и социальной защиты Республики Крым как ответственным исполнителем Подпрограммы 2 будет возможна реализация основных мероприятий по формированию системы комплексной реабилитации и </w:t>
      </w:r>
      <w:proofErr w:type="spellStart"/>
      <w:r w:rsidRPr="003144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14476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0A1E5B" w:rsidRPr="00314476" w:rsidRDefault="000A1E5B" w:rsidP="008229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6. Обоснование объема финансовых ресурсов, необходимых для реализации Подпрограммы 2</w:t>
      </w: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314476" w:rsidRDefault="00C04F1F">
      <w:pPr>
        <w:rPr>
          <w:rFonts w:ascii="Times New Roman" w:hAnsi="Times New Roman" w:cs="Times New Roman"/>
          <w:sz w:val="28"/>
          <w:szCs w:val="28"/>
        </w:rPr>
      </w:pPr>
      <w:r w:rsidRPr="00314476">
        <w:rPr>
          <w:rFonts w:ascii="Times New Roman" w:hAnsi="Times New Roman" w:cs="Times New Roman"/>
          <w:sz w:val="28"/>
          <w:szCs w:val="28"/>
        </w:rPr>
        <w:t>Реализация мероприятий Подпрограммы 2 осуществляется за счет федерального бюджета и бюджета Республики Крым.</w:t>
      </w:r>
    </w:p>
    <w:p w:rsidR="00C04F1F" w:rsidRDefault="00C04F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10"/>
        <w:gridCol w:w="1915"/>
        <w:gridCol w:w="1915"/>
        <w:gridCol w:w="2030"/>
      </w:tblGrid>
      <w:tr w:rsidR="00C04F1F"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bookmarkStart w:id="43" w:name="sub_71351"/>
            <w:r w:rsidRPr="001C5974">
              <w:rPr>
                <w:sz w:val="28"/>
                <w:szCs w:val="28"/>
              </w:rPr>
              <w:t>Год реализации</w:t>
            </w:r>
            <w:bookmarkEnd w:id="43"/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C04F1F"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Всего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04F1F"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бюджет Республики Крым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внебюджетные источники</w:t>
            </w:r>
          </w:p>
        </w:tc>
      </w:tr>
      <w:tr w:rsidR="00C04F1F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2019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36 322,11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34 506,00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1 816,11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  <w:tr w:rsidR="00C04F1F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16 989,80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16 140,30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849,50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  <w:tr w:rsidR="00C04F1F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16 989,80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16 140,30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849,50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  <w:tr w:rsidR="00C04F1F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2022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16 820,80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15 979,80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841,00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1C5974" w:rsidRDefault="00C04F1F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  <w:tr w:rsidR="00EB76F5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EB76F5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EB76F5" w:rsidP="002F7C6A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16 820,80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EB76F5" w:rsidP="002F7C6A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15 979,80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EB76F5" w:rsidP="002F7C6A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841,00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F5" w:rsidRPr="001C5974" w:rsidRDefault="00EB76F5" w:rsidP="002F7C6A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  <w:tr w:rsidR="00EB76F5"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EB76F5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1C597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103 943,31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1C597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92 746,20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5" w:rsidRPr="001C5974" w:rsidRDefault="001C597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5 197,11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F5" w:rsidRPr="001C5974" w:rsidRDefault="00EB76F5">
            <w:pPr>
              <w:pStyle w:val="aa"/>
              <w:jc w:val="center"/>
              <w:rPr>
                <w:sz w:val="28"/>
                <w:szCs w:val="28"/>
              </w:rPr>
            </w:pPr>
            <w:r w:rsidRPr="001C5974">
              <w:rPr>
                <w:sz w:val="28"/>
                <w:szCs w:val="28"/>
              </w:rPr>
              <w:t>0,00</w:t>
            </w:r>
          </w:p>
        </w:tc>
      </w:tr>
    </w:tbl>
    <w:p w:rsidR="00C04F1F" w:rsidRDefault="00C04F1F"/>
    <w:p w:rsidR="00C04F1F" w:rsidRPr="007E3D18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 xml:space="preserve">Распределение финансовых ресурсов по отраслям </w:t>
      </w:r>
      <w:r w:rsidRPr="007E3D18">
        <w:rPr>
          <w:sz w:val="28"/>
          <w:szCs w:val="28"/>
        </w:rPr>
        <w:t xml:space="preserve">приведено в </w:t>
      </w:r>
      <w:hyperlink w:anchor="sub_1400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приложении 4</w:t>
        </w:r>
      </w:hyperlink>
      <w:r w:rsidRPr="007E3D18">
        <w:rPr>
          <w:sz w:val="28"/>
          <w:szCs w:val="28"/>
        </w:rPr>
        <w:t xml:space="preserve"> к настоящей государственной программе.</w:t>
      </w:r>
    </w:p>
    <w:p w:rsidR="00C04F1F" w:rsidRPr="007E3D18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t>Сбалансированное распределение финансовых ресурсов по отраслям позволит обеспечить комплексный подход и достичь плановых показателей эффективности государственной программы.</w:t>
      </w:r>
    </w:p>
    <w:p w:rsidR="00C04F1F" w:rsidRPr="007E3D18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t xml:space="preserve">Ресурсное обеспечение и прогнозная (справочная) оценка расходов на реализацию целей Подпрограммы 2 по источникам финансирования приведены в </w:t>
      </w:r>
      <w:hyperlink w:anchor="sub_1400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приложениях 4</w:t>
        </w:r>
      </w:hyperlink>
      <w:r w:rsidRPr="007E3D18">
        <w:rPr>
          <w:sz w:val="28"/>
          <w:szCs w:val="28"/>
        </w:rPr>
        <w:t xml:space="preserve">, </w:t>
      </w:r>
      <w:hyperlink w:anchor="sub_1500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5</w:t>
        </w:r>
      </w:hyperlink>
      <w:r w:rsidRPr="007E3D18">
        <w:rPr>
          <w:sz w:val="28"/>
          <w:szCs w:val="28"/>
        </w:rPr>
        <w:t xml:space="preserve">, </w:t>
      </w:r>
      <w:hyperlink w:anchor="sub_1600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6</w:t>
        </w:r>
      </w:hyperlink>
      <w:r w:rsidRPr="007E3D18">
        <w:rPr>
          <w:sz w:val="28"/>
          <w:szCs w:val="28"/>
        </w:rPr>
        <w:t xml:space="preserve"> к настоящей государственной программе.</w:t>
      </w:r>
    </w:p>
    <w:p w:rsidR="00C04F1F" w:rsidRPr="007E3D18" w:rsidRDefault="00C04F1F">
      <w:pPr>
        <w:rPr>
          <w:sz w:val="28"/>
          <w:szCs w:val="28"/>
        </w:rPr>
      </w:pPr>
    </w:p>
    <w:p w:rsidR="00C04F1F" w:rsidRPr="00314476" w:rsidRDefault="00C04F1F">
      <w:pPr>
        <w:pStyle w:val="1"/>
        <w:rPr>
          <w:sz w:val="28"/>
          <w:szCs w:val="28"/>
        </w:rPr>
      </w:pPr>
      <w:bookmarkStart w:id="44" w:name="sub_703"/>
      <w:r w:rsidRPr="00314476">
        <w:rPr>
          <w:sz w:val="28"/>
          <w:szCs w:val="28"/>
        </w:rPr>
        <w:t>7. Анализ рисков реализации Подпрограммы 2 и описание мер управления рисками</w:t>
      </w:r>
    </w:p>
    <w:bookmarkEnd w:id="44"/>
    <w:p w:rsidR="00C04F1F" w:rsidRPr="00314476" w:rsidRDefault="00C04F1F">
      <w:pPr>
        <w:rPr>
          <w:sz w:val="28"/>
          <w:szCs w:val="28"/>
        </w:rPr>
      </w:pP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В рамках реализации Подпрограммы 2 могут быть выделены следующие наиболее актуальные риски ее реализации:</w:t>
      </w:r>
    </w:p>
    <w:p w:rsidR="00C04F1F" w:rsidRPr="00314476" w:rsidRDefault="00C04F1F">
      <w:pPr>
        <w:rPr>
          <w:sz w:val="28"/>
          <w:szCs w:val="28"/>
        </w:rPr>
      </w:pPr>
      <w:bookmarkStart w:id="45" w:name="sub_7031"/>
      <w:r w:rsidRPr="00314476">
        <w:rPr>
          <w:sz w:val="28"/>
          <w:szCs w:val="28"/>
        </w:rPr>
        <w:t>1. Операционные риски связаны с возможным несвоевременным внесением изменений в нормативную правовую базу, с несвоевременным выполнением мероприятий Подпрограммы 2.</w:t>
      </w:r>
    </w:p>
    <w:bookmarkEnd w:id="45"/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Данные риски будут минимизированы путем повышения ответственности должностных лиц, ответственных за своевременное и высокопрофессиональное исполнение мероприятий Подпрограммы 2.</w:t>
      </w:r>
    </w:p>
    <w:p w:rsidR="00C04F1F" w:rsidRPr="00314476" w:rsidRDefault="00C04F1F">
      <w:pPr>
        <w:rPr>
          <w:sz w:val="28"/>
          <w:szCs w:val="28"/>
        </w:rPr>
      </w:pPr>
      <w:bookmarkStart w:id="46" w:name="sub_7032"/>
      <w:r w:rsidRPr="00314476">
        <w:rPr>
          <w:sz w:val="28"/>
          <w:szCs w:val="28"/>
        </w:rPr>
        <w:t xml:space="preserve">2. Социальные риски связаны с дефицитом кадров социальной сферы, в том числе специалистов, оказывающих реабилитационные и </w:t>
      </w:r>
      <w:proofErr w:type="spellStart"/>
      <w:r w:rsidRPr="00314476">
        <w:rPr>
          <w:sz w:val="28"/>
          <w:szCs w:val="28"/>
        </w:rPr>
        <w:t>абилитационные</w:t>
      </w:r>
      <w:proofErr w:type="spellEnd"/>
      <w:r w:rsidRPr="00314476">
        <w:rPr>
          <w:sz w:val="28"/>
          <w:szCs w:val="28"/>
        </w:rPr>
        <w:t xml:space="preserve"> услуги - психологов, логопедов, специалистов по реабилитации, инструкторов по лечебной физической культуре и др.</w:t>
      </w:r>
    </w:p>
    <w:bookmarkEnd w:id="46"/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Минимизация данных рисков будет достигаться путем обучения, переобучения, повышения квалификации специалистов, участвующих в реализации государственной программы.</w:t>
      </w:r>
    </w:p>
    <w:p w:rsidR="00C04F1F" w:rsidRPr="00314476" w:rsidRDefault="00C04F1F">
      <w:pPr>
        <w:rPr>
          <w:sz w:val="28"/>
          <w:szCs w:val="28"/>
        </w:rPr>
      </w:pPr>
      <w:bookmarkStart w:id="47" w:name="sub_7033"/>
      <w:r w:rsidRPr="00314476">
        <w:rPr>
          <w:sz w:val="28"/>
          <w:szCs w:val="28"/>
        </w:rPr>
        <w:t>3. Финансовые риски могут привести к снижению объемов финансирования программных мероприятий из средств бюджета Республики Крым.</w:t>
      </w:r>
    </w:p>
    <w:bookmarkEnd w:id="47"/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Возникновение рисков может привести к недофинансированию запланированных мероприятий Подпрограммы 2.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04F1F" w:rsidRPr="00314476" w:rsidRDefault="00C04F1F">
      <w:pPr>
        <w:rPr>
          <w:sz w:val="28"/>
          <w:szCs w:val="28"/>
        </w:rPr>
      </w:pPr>
      <w:bookmarkStart w:id="48" w:name="sub_7034"/>
      <w:r w:rsidRPr="00314476">
        <w:rPr>
          <w:sz w:val="28"/>
          <w:szCs w:val="28"/>
        </w:rPr>
        <w:t>4. Риск отсутствия ожидаемых конечных результатов Подпрограммы 2 является типичным при выполнении долгосрочных и комплексных программ, и на его минимизацию направлены меры по планированию работ, в частности - формирование плана реализации, содержащего перечень мероприятий Подпрограммы 2, с указанием сроков их выполнения, бюджетных ассигнований, а также информации о расходах из других источников.</w:t>
      </w:r>
    </w:p>
    <w:bookmarkEnd w:id="48"/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 xml:space="preserve">Важнейшим элементом реализации Подпрограммы 2 является взаимосвязь </w:t>
      </w:r>
      <w:r w:rsidRPr="00314476">
        <w:rPr>
          <w:sz w:val="28"/>
          <w:szCs w:val="28"/>
        </w:rPr>
        <w:lastRenderedPageBreak/>
        <w:t>планирования, реализации, мониторинга, уточнения и корректировки Подпрограммы 2, а также формирование и использование системы контроля на всех стадиях ее реализации.</w:t>
      </w:r>
    </w:p>
    <w:p w:rsidR="00C04F1F" w:rsidRPr="00314476" w:rsidRDefault="00C04F1F">
      <w:pPr>
        <w:rPr>
          <w:sz w:val="28"/>
          <w:szCs w:val="28"/>
        </w:rPr>
      </w:pPr>
    </w:p>
    <w:p w:rsidR="00C04F1F" w:rsidRPr="00314476" w:rsidRDefault="00C04F1F">
      <w:pPr>
        <w:pStyle w:val="1"/>
        <w:rPr>
          <w:sz w:val="28"/>
          <w:szCs w:val="28"/>
        </w:rPr>
      </w:pPr>
      <w:bookmarkStart w:id="49" w:name="sub_803"/>
      <w:r w:rsidRPr="00314476">
        <w:rPr>
          <w:sz w:val="28"/>
          <w:szCs w:val="28"/>
        </w:rPr>
        <w:t>8. Механизм реализации Подпрограммы 2</w:t>
      </w:r>
    </w:p>
    <w:bookmarkEnd w:id="49"/>
    <w:p w:rsidR="00C04F1F" w:rsidRPr="00314476" w:rsidRDefault="00C04F1F">
      <w:pPr>
        <w:rPr>
          <w:sz w:val="28"/>
          <w:szCs w:val="28"/>
        </w:rPr>
      </w:pP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Механизм реализации Подпрограммы 2 включает в себя планирование и прогнозирование, реализацию подпрограммных мероприятий, мониторинг хода выполнения Подпрограммы 2, уточнение и корректировка подпрограммных мероприятий, объемов и источников финансирования, целевых индикаторов.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Принятие управленческих решений в рамках Подпрограммы 2 осуществляется с учетом информации, поступающей от ее участников.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Уполномоченный исполнительный орган государственной власти Республики Крым, ответственный за реализацию мероприятий, включенных в Подпрограмму 2 - Министерство труда и социальной защиты Республики Крым.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Уполномоченный исполнительный орган государственной власти Республики Крым, ответственный за предоставление отчетности в форме электронного документа в государственной интегрированной информационной системе управления общественными финансами "Электронный бюджет" по формам и в сроки, установленные соглашением о предоставлении субсидии бюджету субъекта Российской Федерации из федерального бюджета - Министерство труда и социальной защиты Республики Крым.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Ответственный исполнитель Подпрограммы 2 - Министерство труда и социальной защиты Республики Крым в ходе ее реализации: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формирует структуру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организует реализацию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организует координацию деятельности соисполнителей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принимает решение о внесении в установленном порядке изменений в Подпрограмму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осуществляет мониторинг и анализ отчетов соисполнителей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проводит оценку эффективности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ежегодно в установленном порядке принимает меры по уточнению целевых показателей и затрат по программным мероприятиям, механизму реализации Подпрограммы 2, составу ее участников;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разрабатывает в пределах своей компетенции нормативные правовые акты, необходимые для ее реализации;</w:t>
      </w:r>
    </w:p>
    <w:p w:rsidR="00C04F1F" w:rsidRPr="007E3D18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 xml:space="preserve">осуществляет ведение и предоставление </w:t>
      </w:r>
      <w:r w:rsidRPr="007E3D18">
        <w:rPr>
          <w:sz w:val="28"/>
          <w:szCs w:val="28"/>
        </w:rPr>
        <w:t>отчетности о ходе реализации Подпрограммы 2;</w:t>
      </w:r>
    </w:p>
    <w:p w:rsidR="00C04F1F" w:rsidRPr="007E3D18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t>организует размещение в электронном виде информации о ходе и результатах реализации Подпрограммы 2;</w:t>
      </w:r>
    </w:p>
    <w:p w:rsidR="00C04F1F" w:rsidRPr="007E3D18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t>осуществляет иные полномочия, установленные Подпрограммой 2.</w:t>
      </w:r>
    </w:p>
    <w:p w:rsidR="00C04F1F" w:rsidRPr="007E3D18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lastRenderedPageBreak/>
        <w:t>Участники Подпрограммы 2:</w:t>
      </w:r>
    </w:p>
    <w:p w:rsidR="00C04F1F" w:rsidRPr="00314476" w:rsidRDefault="00C04F1F">
      <w:pPr>
        <w:rPr>
          <w:sz w:val="28"/>
          <w:szCs w:val="28"/>
        </w:rPr>
      </w:pPr>
      <w:r w:rsidRPr="007E3D18">
        <w:rPr>
          <w:sz w:val="28"/>
          <w:szCs w:val="28"/>
        </w:rPr>
        <w:t xml:space="preserve">организуют выполнение мероприятий Подпрограммы 2 в соответствии с </w:t>
      </w:r>
      <w:hyperlink r:id="rId58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7E3D18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</w:t>
      </w:r>
      <w:r w:rsidRPr="00314476">
        <w:rPr>
          <w:sz w:val="28"/>
          <w:szCs w:val="28"/>
        </w:rPr>
        <w:t xml:space="preserve"> государственных и муниципальных нужд";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осуществляют анализ выполнения мероприятий, а также контроль за качеством поставленных товаров, работ (услуг) и соответствием результатов их исполнения действующему законодательству (ГОСТы, СНиПы и т.п.);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обеспечивают соблюдение получателями межбюджетных субсидий, имеющих целевое назначение, условий, целей и порядка, установленных при их предоставлении;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предоставляют ответственному исполнителю отчетность по исполнению Подпрограммы 2 в разрезе мероприятий и достижению значений показателей в сфере деятельности в установленные сроки;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осуществляют текущий контроль за использованием средств, предусмотренных Подпрограммой 2, и анализ выполнения мероприятий;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несут ответственность за целевое использование бюджетных средств;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формируют бюджетные заявки на финансирование мероприятий Подпрограммы 2;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осуществляют согласование с исполнителем Подпрограммы 2 возможных сроков выполнения отдельных мероприятий, предложений по объемам и источникам финансирования;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несут ответственность за достижение значений показателей Подпрограммы 2 в сфере деятельности;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осуществляют иные полномочия, установленные Подпрограммой 2.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Для оперативного контроля (мониторинга) исполнения Подпрограммы 2 ее участники представляют ответственному исполнителю: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а) ежеквартально в срок до 5 числа месяца, следующего за отчетным периодом, отчет с обобщенным анализом результатов реализации Подпрограммы 2 в разрезе мероприятий, в том числе об использовании средств федерального бюджета, бюджета Республики Крым;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б) ежегодно в срок до 5 числа месяца, следующего за отчетным периодом, годовой отчет о ходе реализации с обобщенным анализом результатов реализации Подпрограммы 2 в разрезе мероприятий, в том числе об использовании средств федерального бюджета, бюджета Республики Крым, и отчет об оценке эффективности мероприятий Подпрограммы 2, а также достижении значений показателей в сфере деятельности.</w:t>
      </w:r>
    </w:p>
    <w:p w:rsidR="00C04F1F" w:rsidRPr="00314476" w:rsidRDefault="00C04F1F">
      <w:pPr>
        <w:rPr>
          <w:sz w:val="28"/>
          <w:szCs w:val="28"/>
        </w:rPr>
      </w:pPr>
      <w:r w:rsidRPr="00314476">
        <w:rPr>
          <w:sz w:val="28"/>
          <w:szCs w:val="28"/>
        </w:rPr>
        <w:t>Реализация Подпрограммы 2 осуществляется путем:</w:t>
      </w:r>
    </w:p>
    <w:p w:rsidR="00C04F1F" w:rsidRPr="00314476" w:rsidRDefault="00C04F1F">
      <w:pPr>
        <w:rPr>
          <w:sz w:val="28"/>
          <w:szCs w:val="28"/>
        </w:rPr>
      </w:pPr>
      <w:bookmarkStart w:id="50" w:name="sub_831"/>
      <w:r w:rsidRPr="00314476">
        <w:rPr>
          <w:sz w:val="28"/>
          <w:szCs w:val="28"/>
        </w:rPr>
        <w:t xml:space="preserve">1) </w:t>
      </w:r>
      <w:r w:rsidRPr="007E3D18">
        <w:rPr>
          <w:sz w:val="28"/>
          <w:szCs w:val="28"/>
        </w:rPr>
        <w:t xml:space="preserve">размещения заказа на поставки товаров, выполнение работ, оказание услуг в соответствии с </w:t>
      </w:r>
      <w:hyperlink r:id="rId59" w:history="1">
        <w:r w:rsidRPr="007E3D18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7E3D18">
        <w:rPr>
          <w:sz w:val="28"/>
          <w:szCs w:val="28"/>
        </w:rPr>
        <w:t xml:space="preserve"> от 05</w:t>
      </w:r>
      <w:r w:rsidR="000A1E5B">
        <w:rPr>
          <w:sz w:val="28"/>
          <w:szCs w:val="28"/>
        </w:rPr>
        <w:t xml:space="preserve"> апреля 2013 года № 44-ФЗ «</w:t>
      </w:r>
      <w:r w:rsidRPr="0031447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="000A1E5B">
        <w:rPr>
          <w:sz w:val="28"/>
          <w:szCs w:val="28"/>
        </w:rPr>
        <w:t>униципальных нужд»</w:t>
      </w:r>
      <w:r w:rsidRPr="00314476">
        <w:rPr>
          <w:sz w:val="28"/>
          <w:szCs w:val="28"/>
        </w:rPr>
        <w:t>;</w:t>
      </w:r>
    </w:p>
    <w:p w:rsidR="00C04F1F" w:rsidRDefault="00C04F1F">
      <w:bookmarkStart w:id="51" w:name="sub_832"/>
      <w:bookmarkEnd w:id="50"/>
      <w:r w:rsidRPr="00314476">
        <w:rPr>
          <w:sz w:val="28"/>
          <w:szCs w:val="28"/>
        </w:rPr>
        <w:t>2) предоставления субсидий государственным учреждениям Республики Крым на реализацию мероприятий Подпрограммы 2</w:t>
      </w:r>
      <w:r>
        <w:t>.</w:t>
      </w:r>
    </w:p>
    <w:bookmarkEnd w:id="51"/>
    <w:p w:rsidR="00C04F1F" w:rsidRDefault="00C04F1F"/>
    <w:p w:rsidR="0082292B" w:rsidRDefault="0082292B" w:rsidP="0031447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82292B" w:rsidSect="00DB51DA">
          <w:footerReference w:type="default" r:id="rId60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f4"/>
        <w:tblW w:w="0" w:type="auto"/>
        <w:tblInd w:w="9493" w:type="dxa"/>
        <w:tblLook w:val="04A0" w:firstRow="1" w:lastRow="0" w:firstColumn="1" w:lastColumn="0" w:noHBand="0" w:noVBand="1"/>
      </w:tblPr>
      <w:tblGrid>
        <w:gridCol w:w="5029"/>
      </w:tblGrid>
      <w:tr w:rsidR="0082292B" w:rsidTr="0082292B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2292B" w:rsidRDefault="0082292B" w:rsidP="0082292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2292B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1</w:t>
            </w:r>
          </w:p>
          <w:p w:rsidR="0082292B" w:rsidRDefault="0082292B" w:rsidP="0082292B">
            <w:pPr>
              <w:ind w:firstLine="0"/>
              <w:jc w:val="left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82292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</w:t>
            </w:r>
            <w:r w:rsidRPr="0082292B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hyperlink w:anchor="sub_1000" w:history="1">
              <w:r w:rsidRPr="0082292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</w:p>
          <w:p w:rsidR="0082292B" w:rsidRPr="0082292B" w:rsidRDefault="0082292B" w:rsidP="0082292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Республики Крым «</w:t>
            </w:r>
            <w:r w:rsidRPr="0082292B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Доступная среда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82292B" w:rsidRDefault="0082292B" w:rsidP="0031447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6309D" w:rsidRPr="0086309D" w:rsidRDefault="00C04F1F" w:rsidP="0086309D">
      <w:pPr>
        <w:pStyle w:val="af5"/>
        <w:jc w:val="center"/>
        <w:rPr>
          <w:b/>
        </w:rPr>
      </w:pPr>
      <w:r w:rsidRPr="0086309D">
        <w:rPr>
          <w:b/>
        </w:rPr>
        <w:t>Сведения о целевых показателях (индикаторах)</w:t>
      </w:r>
    </w:p>
    <w:p w:rsidR="0082292B" w:rsidRDefault="00C04F1F" w:rsidP="0086309D">
      <w:pPr>
        <w:pStyle w:val="af5"/>
        <w:jc w:val="center"/>
        <w:rPr>
          <w:b/>
        </w:rPr>
      </w:pPr>
      <w:r w:rsidRPr="0086309D">
        <w:rPr>
          <w:b/>
        </w:rPr>
        <w:t>государстве</w:t>
      </w:r>
      <w:r w:rsidR="0086309D" w:rsidRPr="0086309D">
        <w:rPr>
          <w:b/>
        </w:rPr>
        <w:t>нной программы Республики Крым «</w:t>
      </w:r>
      <w:r w:rsidRPr="0086309D">
        <w:rPr>
          <w:b/>
        </w:rPr>
        <w:t>Доступная среда</w:t>
      </w:r>
      <w:r w:rsidR="0086309D" w:rsidRPr="0086309D">
        <w:rPr>
          <w:b/>
        </w:rPr>
        <w:t>»</w:t>
      </w:r>
    </w:p>
    <w:p w:rsidR="0086309D" w:rsidRPr="0086309D" w:rsidRDefault="0086309D" w:rsidP="0086309D">
      <w:pPr>
        <w:pStyle w:val="af5"/>
        <w:jc w:val="center"/>
        <w:rPr>
          <w:b/>
        </w:rPr>
      </w:pPr>
    </w:p>
    <w:tbl>
      <w:tblPr>
        <w:tblW w:w="15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20"/>
        <w:gridCol w:w="3590"/>
        <w:gridCol w:w="1134"/>
        <w:gridCol w:w="993"/>
        <w:gridCol w:w="992"/>
        <w:gridCol w:w="850"/>
        <w:gridCol w:w="851"/>
        <w:gridCol w:w="992"/>
        <w:gridCol w:w="851"/>
        <w:gridCol w:w="992"/>
        <w:gridCol w:w="992"/>
        <w:gridCol w:w="1559"/>
        <w:gridCol w:w="41"/>
      </w:tblGrid>
      <w:tr w:rsidR="0086309D" w:rsidTr="0086309D">
        <w:trPr>
          <w:gridAfter w:val="1"/>
          <w:wAfter w:w="41" w:type="dxa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2292B">
            <w:pPr>
              <w:pStyle w:val="aa"/>
              <w:jc w:val="center"/>
            </w:pPr>
            <w:r>
              <w:t>№п/п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Значения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 w:rsidP="0086309D">
            <w:pPr>
              <w:pStyle w:val="aa"/>
              <w:ind w:right="33"/>
              <w:jc w:val="center"/>
            </w:pPr>
            <w:r>
              <w:t xml:space="preserve">Взаимосвязь со </w:t>
            </w:r>
            <w:proofErr w:type="gramStart"/>
            <w:r>
              <w:t>стратеги-</w:t>
            </w:r>
            <w:proofErr w:type="spellStart"/>
            <w:r>
              <w:t>ческими</w:t>
            </w:r>
            <w:proofErr w:type="spellEnd"/>
            <w:proofErr w:type="gramEnd"/>
            <w:r>
              <w:t xml:space="preserve"> показателями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2023</w:t>
            </w:r>
          </w:p>
          <w:p w:rsidR="0086309D" w:rsidRDefault="0086309D" w:rsidP="0086309D">
            <w:pPr>
              <w:pStyle w:val="aa"/>
              <w:jc w:val="center"/>
            </w:pP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1"/>
              <w:rPr>
                <w:rStyle w:val="a4"/>
                <w:rFonts w:cs="Times New Roman CYR"/>
                <w:bCs w:val="0"/>
                <w:color w:val="auto"/>
              </w:rPr>
            </w:pPr>
          </w:p>
        </w:tc>
        <w:tc>
          <w:tcPr>
            <w:tcW w:w="137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309D" w:rsidRDefault="0086309D" w:rsidP="009B4D71">
            <w:pPr>
              <w:pStyle w:val="1"/>
            </w:pPr>
            <w:hyperlink w:anchor="sub_1002" w:history="1">
              <w:r w:rsidRPr="00314476">
                <w:rPr>
                  <w:rStyle w:val="a4"/>
                  <w:rFonts w:cs="Times New Roman CYR"/>
                  <w:bCs w:val="0"/>
                  <w:color w:val="auto"/>
                </w:rPr>
                <w:t>Подпрограмма 1</w:t>
              </w:r>
            </w:hyperlink>
            <w:r w:rsidR="009B4D71">
              <w:rPr>
                <w:color w:val="auto"/>
              </w:rPr>
              <w:t xml:space="preserve"> «</w:t>
            </w:r>
            <w:r w:rsidRPr="00314476">
              <w:rPr>
                <w:color w:val="auto"/>
              </w:rPr>
              <w:t xml:space="preserve">Обеспечение условий доступности приоритетных объектов и услуг в приоритетных сферах жизнедеятельности </w:t>
            </w:r>
            <w:r>
              <w:t>инвалидов и других маломобильных групп населения</w:t>
            </w:r>
            <w:r w:rsidR="009B4D71">
              <w:t>»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Республики Крым по результатам их паспортизации, среди всех приоритетных объектов и услуг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1.2.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приоритетных объектов, доступных для инвалидов и других маломобильных групп населения в </w:t>
            </w:r>
            <w:r>
              <w:lastRenderedPageBreak/>
              <w:t>сфере социальной защиты, в общем количестве приоритетных объектов в сфере социальной защиты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СП-1.4.5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приоритетных объектов учреждений службы занятости, доступных для инвалидов и других маломобильных групп населения, в общем количестве объектов учреждений службы занятости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СП-1.4.5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СП-1.4.5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1.8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СП-1.4.5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</w:t>
            </w:r>
            <w:r>
              <w:lastRenderedPageBreak/>
              <w:t>объектов в сфере физической культуры и спорта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СП-1.7.4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СП-3.3.2.12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приоритетных объектов дорожно-транспортной инфраструктуры, доступных для инвалидов и других маломобильных групп населения, в общем количестве приоритетных объектов дорожно-транспортной инфраструктуры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СП-1.4.5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СП-1.7.4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СП-1.2.7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1.18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Численность объектов, доступных </w:t>
            </w:r>
            <w:r>
              <w:lastRenderedPageBreak/>
              <w:t>для инвалидов и других маломобильных групп населения в сфере социальной защиты Республики Крым без учета приоритетных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Количес</w:t>
            </w:r>
            <w:r>
              <w:lastRenderedPageBreak/>
              <w:t>тво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 w:rsidP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FA0857" w:rsidTr="00531386">
        <w:tc>
          <w:tcPr>
            <w:tcW w:w="1523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A0857" w:rsidRDefault="00FA0857" w:rsidP="00FA0857">
            <w:pPr>
              <w:pStyle w:val="1"/>
            </w:pPr>
            <w:hyperlink w:anchor="sub_1003" w:history="1">
              <w:r w:rsidRPr="00EC0A9C">
                <w:rPr>
                  <w:rStyle w:val="a4"/>
                  <w:rFonts w:cs="Times New Roman CYR"/>
                  <w:bCs w:val="0"/>
                  <w:color w:val="auto"/>
                </w:rPr>
                <w:t>Подпрограмма 2</w:t>
              </w:r>
            </w:hyperlink>
            <w:r>
              <w:rPr>
                <w:color w:val="auto"/>
              </w:rPr>
              <w:t xml:space="preserve"> «</w:t>
            </w:r>
            <w:r w:rsidRPr="00EC0A9C">
              <w:t>Система к</w:t>
            </w:r>
            <w:r>
              <w:t xml:space="preserve">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детей-инвалидов»</w:t>
            </w: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t>абилитации</w:t>
            </w:r>
            <w:proofErr w:type="spellEnd"/>
            <w:r>
              <w:t xml:space="preserve">, в общей численности инвалидов Республики Крым, имеющих такие рекомендации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детей целевой группы, получивших услуги ранней помощи, в общем количестве детей Республики Крым, нуждающихся в </w:t>
            </w:r>
            <w:r>
              <w:lastRenderedPageBreak/>
              <w:t>получении таких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занятых инвалидов трудоспособного возраста в общей численности инвалидов трудоспособного возраста в Республике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трудоустроенных инвалидов в общей численности инвалидов, проживающих в Республике Крым,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представлены в органы службы занятости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845870">
            <w:pPr>
              <w:pStyle w:val="a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845870">
            <w:pPr>
              <w:pStyle w:val="a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845870">
            <w:pPr>
              <w:pStyle w:val="aa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трудоустроенных инвалидов в общей численности граждан, проживающих в Республике Крым, впервые признанных инвалидами и обратившихся в органы службы занятости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общем числе </w:t>
            </w:r>
            <w:r>
              <w:lastRenderedPageBreak/>
              <w:t>реабилитационных организаций, расположенных на территории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Доля семей Республики Крым, включенных в программы ранней помощи, удовлетворенных качеством услуг ранней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 xml:space="preserve">Доля специалистов Республики Крым, обеспечивающих оказание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(услуг),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общей численности таких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  <w:tr w:rsidR="0086309D" w:rsidTr="0086309D">
        <w:trPr>
          <w:gridAfter w:val="1"/>
          <w:wAfter w:w="41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2.12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c"/>
            </w:pPr>
            <w:r>
              <w:t>Количество инвалидов, которым оказаны мероприятия по сопровождаемому проживанию, в том числе по сопровождаемой интеграции в социум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6309D">
            <w:pPr>
              <w:pStyle w:val="aa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9D" w:rsidRDefault="00845870" w:rsidP="00FA0857">
            <w:pPr>
              <w:pStyle w:val="aa"/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9D" w:rsidRDefault="0086309D">
            <w:pPr>
              <w:pStyle w:val="aa"/>
            </w:pPr>
          </w:p>
        </w:tc>
      </w:tr>
    </w:tbl>
    <w:p w:rsidR="00C04F1F" w:rsidRDefault="00C04F1F"/>
    <w:p w:rsidR="00C04F1F" w:rsidRDefault="00C04F1F">
      <w:pPr>
        <w:ind w:firstLine="0"/>
        <w:jc w:val="left"/>
        <w:sectPr w:rsidR="00C04F1F" w:rsidSect="0082292B">
          <w:headerReference w:type="default" r:id="rId61"/>
          <w:footerReference w:type="default" r:id="rId62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Style w:val="af4"/>
        <w:tblW w:w="0" w:type="auto"/>
        <w:tblInd w:w="9067" w:type="dxa"/>
        <w:tblLook w:val="04A0" w:firstRow="1" w:lastRow="0" w:firstColumn="1" w:lastColumn="0" w:noHBand="0" w:noVBand="1"/>
      </w:tblPr>
      <w:tblGrid>
        <w:gridCol w:w="5455"/>
      </w:tblGrid>
      <w:tr w:rsidR="00845870" w:rsidTr="00845870"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845870" w:rsidRDefault="00845870" w:rsidP="0084587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4587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2</w:t>
            </w:r>
          </w:p>
          <w:p w:rsidR="00845870" w:rsidRDefault="00845870" w:rsidP="00845870">
            <w:pPr>
              <w:ind w:firstLine="0"/>
              <w:jc w:val="left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84587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4587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45870" w:rsidRPr="00845870" w:rsidRDefault="00845870" w:rsidP="0084587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Республики Крым «</w:t>
            </w:r>
            <w:r w:rsidRPr="0084587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Доступная среда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845870" w:rsidRPr="00845870" w:rsidRDefault="0084587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45870" w:rsidRPr="00845870" w:rsidRDefault="00845870" w:rsidP="0084587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государственной программы</w:t>
      </w:r>
    </w:p>
    <w:p w:rsidR="00845870" w:rsidRPr="00845870" w:rsidRDefault="00845870" w:rsidP="0084587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0">
        <w:rPr>
          <w:rFonts w:ascii="Times New Roman" w:hAnsi="Times New Roman" w:cs="Times New Roman"/>
          <w:b/>
          <w:sz w:val="28"/>
          <w:szCs w:val="28"/>
        </w:rPr>
        <w:t xml:space="preserve">Республики Крым «Доступная среда» </w:t>
      </w:r>
    </w:p>
    <w:p w:rsidR="00C04F1F" w:rsidRDefault="00C04F1F" w:rsidP="00845870">
      <w:pPr>
        <w:ind w:firstLine="0"/>
      </w:pPr>
    </w:p>
    <w:tbl>
      <w:tblPr>
        <w:tblW w:w="14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28"/>
        <w:gridCol w:w="3151"/>
        <w:gridCol w:w="1067"/>
        <w:gridCol w:w="981"/>
        <w:gridCol w:w="2836"/>
        <w:gridCol w:w="2363"/>
        <w:gridCol w:w="1104"/>
      </w:tblGrid>
      <w:tr w:rsidR="00C04F1F" w:rsidTr="009B4D71">
        <w:trPr>
          <w:trHeight w:val="200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Наименование подпрограммы/ основного мероприятия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Срок реализации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мероприятий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Код стратеги ческой задачи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Начало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Окончание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845870">
        <w:trPr>
          <w:trHeight w:val="200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4F1F" w:rsidRDefault="00DB51DA" w:rsidP="009B4D71">
            <w:pPr>
              <w:pStyle w:val="1"/>
            </w:pPr>
            <w:hyperlink w:anchor="sub_1002" w:history="1">
              <w:r w:rsidR="00C04F1F" w:rsidRPr="007E3D18">
                <w:rPr>
                  <w:rStyle w:val="a4"/>
                  <w:rFonts w:cs="Times New Roman CYR"/>
                  <w:bCs w:val="0"/>
                  <w:color w:val="auto"/>
                </w:rPr>
                <w:t>Подпрограмма 1</w:t>
              </w:r>
            </w:hyperlink>
            <w:r w:rsidR="009B4D71">
              <w:rPr>
                <w:color w:val="auto"/>
              </w:rPr>
              <w:t xml:space="preserve"> «</w:t>
            </w:r>
            <w:r w:rsidR="00C04F1F" w:rsidRPr="007E3D18">
              <w:rPr>
                <w:color w:val="auto"/>
              </w:rPr>
              <w:t>О</w:t>
            </w:r>
            <w:r w:rsidR="00C04F1F">
              <w:t>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9B4D71">
              <w:t>»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культуры Республики Крым Министерство образования, науки и молодежи Республики Крым Министерство транспорта Республики Крым Министерство здравоохранения Республики Крым Министерство спорта Республики Крым Министерство внутренней политики, информации и связи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Количество доступных объектов и услуг в приоритетных сферах жизнедеятельности инвалидов и других маломобильных групп населения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доступных объектов для инвалидов и маломобильных групп населения в сфере социальной защиты, здравоохранения, культуры, физической культуры и спорта, транспорта и транспортной инфраструктуры,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2 Повышение уровня и качества социальной интеграции инвалидов в общество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культуры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9B4D71" w:rsidP="009B4D71">
            <w:pPr>
              <w:pStyle w:val="ac"/>
            </w:pPr>
            <w:r>
              <w:t>Оснащение библиотеки «</w:t>
            </w:r>
            <w:r w:rsidR="00C04F1F">
              <w:t>говорящими</w:t>
            </w:r>
            <w:r>
              <w:t>»</w:t>
            </w:r>
            <w:r w:rsidR="00C04F1F">
              <w:t xml:space="preserve"> книгами в цифровом формате на </w:t>
            </w:r>
            <w:proofErr w:type="spellStart"/>
            <w:r w:rsidR="00C04F1F">
              <w:t>флеш</w:t>
            </w:r>
            <w:proofErr w:type="spellEnd"/>
            <w:r w:rsidR="00C04F1F">
              <w:t xml:space="preserve">-картах с </w:t>
            </w:r>
            <w:proofErr w:type="spellStart"/>
            <w:r w:rsidR="00C04F1F">
              <w:t>тифлофлешплеерам</w:t>
            </w:r>
            <w:proofErr w:type="spellEnd"/>
            <w:r w:rsidR="00C04F1F">
              <w:t xml:space="preserve"> и, а также аудиокнигами для прослушивания инвалидами по зрению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Отсутствие доступности для инвалидов по зрению равного и свободного доступа к библиотечным услугам,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внутренней политики, информации и связи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Сохранение социальной разобщенности в обществе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4 Создание в дошкольных образовательных, общеобразовательных организациях, организациях дополнительного образования детей (в </w:t>
            </w:r>
            <w:r>
              <w:lastRenderedPageBreak/>
              <w:t>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доли образовательных организаций, здания которых приспособлены для обучения лиц с ограниченными физическими возможностями здоровья, в общем </w:t>
            </w:r>
            <w:r>
              <w:lastRenderedPageBreak/>
              <w:t>количестве соответствующих организаций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Отсутствие условий для получения качественного образования детьми-инвалидами и лицами с ограниченными возможностями здоровья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СЗ-1.2.7.</w:t>
            </w:r>
          </w:p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5 Совершенствование нормативной правовой базы и организационной основы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>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Создание нормативного правового сопровождения формирования доступной среды для инвалидов и других маломобильных групп населения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Отсутствие нормативных правовых актов Республики Крым о порядке обеспечения доступной среды жизнедеятельности инвалидов и других маломобильных групп населения в Республике Крым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6 Проведение крымских республиканских совместных мероприятий инвалидов и их сверстников, не имеющих инвалидности (фестивали, конкурсы, </w:t>
            </w:r>
            <w:r>
              <w:lastRenderedPageBreak/>
              <w:t>выставки, спартакиады, молодежные лагеря, форумы и др.)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Министерство труда и социальной защиты Республики Крым Министерство культуры Республики Крым Министерство спорта Республики Крым Министерство образования, </w:t>
            </w:r>
            <w:r>
              <w:lastRenderedPageBreak/>
              <w:t>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9B4D71">
            <w:pPr>
              <w:pStyle w:val="aa"/>
              <w:jc w:val="center"/>
            </w:pPr>
            <w:r>
              <w:t>202</w:t>
            </w:r>
            <w:r w:rsidR="009B4D71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лиц с ограниченными возможностями здоровья, участвующих в культурных мероприятиях, повышение социальной активности людей с </w:t>
            </w:r>
            <w:r>
              <w:lastRenderedPageBreak/>
              <w:t>ограниченными возможностями здоровья, формирование у них чувства уверенности в государственной и общественной поддержке, сохранение социальных связей в обществе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Сохранение социальной разобщенности в обществе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  <w:p w:rsidR="00C04F1F" w:rsidRDefault="00C04F1F">
            <w:pPr>
              <w:pStyle w:val="aa"/>
              <w:jc w:val="center"/>
            </w:pPr>
            <w:r>
              <w:t>СЗ-1.7.3.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7 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t>субтитрированием</w:t>
            </w:r>
            <w:proofErr w:type="spellEnd"/>
            <w:r>
              <w:t xml:space="preserve"> и </w:t>
            </w:r>
            <w:proofErr w:type="spellStart"/>
            <w:r>
              <w:t>тифлокомментированием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культуры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Доступность кинотеатров для инвалидов с нарушениями слуха/слуха и зрения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Дискриминация по признаку инвалидности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8 Организация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здравоохранения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Доступность для инвалидов по слуху экстренной и иной социальной помощи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Неоказание экстренной и иной социальной помощи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9 Поддержка учреждений спортивной направленности по </w:t>
            </w:r>
            <w:r>
              <w:lastRenderedPageBreak/>
              <w:t>адаптивной физической культуре и спорту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спорта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Доступность учреждений спортивной направленности по адаптивной физической </w:t>
            </w:r>
            <w:r>
              <w:lastRenderedPageBreak/>
              <w:t>культуре и спорту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Отсутствие условий для занятий адаптивной физической </w:t>
            </w:r>
            <w:r>
              <w:lastRenderedPageBreak/>
              <w:t>культурой и спортом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СЗ-1.4.7 СЗ1.7.3.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10 Информационное обеспечение и развитие в области формирования доступной среды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Разработка методических материалов: пособия, справочники, образовательные программы, </w:t>
            </w:r>
            <w:proofErr w:type="spellStart"/>
            <w:r>
              <w:t>видеоуроки</w:t>
            </w:r>
            <w:proofErr w:type="spellEnd"/>
            <w:r>
              <w:t xml:space="preserve"> (интерактивный практический обучающий курс) и др. в области формирования доступной среды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Сохранение социальной разобщенности в обществе, отсутствие информации о формировании </w:t>
            </w:r>
            <w:proofErr w:type="spellStart"/>
            <w:r>
              <w:t>безбарьерной</w:t>
            </w:r>
            <w:proofErr w:type="spellEnd"/>
            <w:r>
              <w:t xml:space="preserve"> среды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11 Обучение (повышение квалификации) по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Проведение обучения (повышение квалификации) должностных лиц исполнительных органов государственной власти Республики Крым, федеральных органов власти по Республике Крым, органов местного самоуправления муниципальных образований в Республике Крым и их подведомственных учреждений по вопросам обеспечения доступности для инвалидов услуг и </w:t>
            </w:r>
            <w:r>
              <w:lastRenderedPageBreak/>
              <w:t>объектов, на которых они предоставляются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Отсутствие необходимых знаний и навыков у специалистов, осуществляющих контрольно-надзорные функции за обеспечением доступности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12 Обеспечение информационной доступности об объектах и услугах Республики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9B4D71">
            <w:pPr>
              <w:pStyle w:val="ac"/>
            </w:pPr>
            <w:r>
              <w:t>Разр</w:t>
            </w:r>
            <w:r w:rsidR="009B4D71">
              <w:t>аботка и техническая поддержка «</w:t>
            </w:r>
            <w:r>
              <w:t>Интерактивной карты доступности объектов Республики Крым</w:t>
            </w:r>
            <w:r w:rsidR="009B4D71"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Отсутствие информации для инвалидов о доступности объектов для получения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13 Адаптация объектов для инвалидов и других маломобильных групп населения в сфере социальной защиты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Количество доступных для инвалидов и других маломобильных групп населения объектов и услуг в сфере социальной защиты населения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доступных объектов для инвалидов и маломобильных групп населения в сфере социальной защиты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14 Адаптация для инвалидов и других маломобильных групп населения (приобретение оборудования и предметов </w:t>
            </w:r>
            <w:r>
              <w:lastRenderedPageBreak/>
              <w:t>долгосрочного использования) объектов, расположенных по адресам: г. Симферополь, ул. Крылова, 7, и ул. Горького, 7, где располагается Министерство труда и социальной защиты Республики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Доступность объектов - зданий Министерства труда и социальной защиты Республики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доступных объектов - зданий Министерства труда и социальной защиты Республики Крым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15 Адаптация объектов занятости населения для инвалидов и других маломобильных групп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Количество доступных для инвалидов и других маломобильных групп населения объектов и услуг в сфере социальной защиты населения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доступных объектов для инвалидов и маломобильных групп населения в сфере социальной защиты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СЗ-1.4.7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16 Адаптация образовательных организаций среднего профессионального </w:t>
            </w:r>
            <w:r>
              <w:lastRenderedPageBreak/>
              <w:t xml:space="preserve">образования к предоставлению услуг инвалидам и другим маломобильным группам, в </w:t>
            </w:r>
            <w:proofErr w:type="spellStart"/>
            <w:r>
              <w:t>т.ч</w:t>
            </w:r>
            <w:proofErr w:type="spellEnd"/>
            <w:r>
              <w:t xml:space="preserve">. обеспечение беспрепятственного доступа к объектам образования, приобретение оборудования и предметов долгосрочного использования (в соответствии с </w:t>
            </w:r>
            <w:hyperlink r:id="rId63" w:history="1">
              <w:r>
                <w:rPr>
                  <w:rStyle w:val="a4"/>
                  <w:rFonts w:cs="Times New Roman CYR"/>
                </w:rPr>
                <w:t>Указом</w:t>
              </w:r>
            </w:hyperlink>
            <w:r>
              <w:t xml:space="preserve"> Президента Российской Федерации от 07 мая 2012 года N 599)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доли образовательных организаций среднего профессионального образования, здания </w:t>
            </w:r>
            <w:r>
              <w:lastRenderedPageBreak/>
              <w:t>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Отсутствие условий для получения качественного профессионального образования </w:t>
            </w:r>
            <w:r>
              <w:lastRenderedPageBreak/>
              <w:t>инвалидами и лицами с ОВЗ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СЗ1.2.7. СЗ-1.4.7</w:t>
            </w:r>
          </w:p>
        </w:tc>
      </w:tr>
      <w:tr w:rsidR="00C04F1F" w:rsidTr="00845870">
        <w:trPr>
          <w:trHeight w:val="200"/>
        </w:trPr>
        <w:tc>
          <w:tcPr>
            <w:tcW w:w="14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4F1F" w:rsidRDefault="00DB51DA" w:rsidP="009B4D71">
            <w:pPr>
              <w:pStyle w:val="1"/>
            </w:pPr>
            <w:hyperlink w:anchor="sub_1003" w:history="1">
              <w:r w:rsidR="00C04F1F" w:rsidRPr="007E3D18">
                <w:rPr>
                  <w:rStyle w:val="a4"/>
                  <w:rFonts w:cs="Times New Roman CYR"/>
                  <w:bCs w:val="0"/>
                  <w:color w:val="auto"/>
                </w:rPr>
                <w:t>Подпрограмма 2</w:t>
              </w:r>
            </w:hyperlink>
            <w:r w:rsidR="009B4D71">
              <w:rPr>
                <w:color w:val="auto"/>
              </w:rPr>
              <w:t xml:space="preserve"> «</w:t>
            </w:r>
            <w:r w:rsidR="00C04F1F">
              <w:t xml:space="preserve">Система комплексной реабилитации и </w:t>
            </w:r>
            <w:proofErr w:type="spellStart"/>
            <w:r w:rsidR="00C04F1F">
              <w:t>абилитации</w:t>
            </w:r>
            <w:proofErr w:type="spellEnd"/>
            <w:r w:rsidR="00C04F1F">
              <w:t xml:space="preserve"> инвалидов, в том числе детей-инвалидов</w:t>
            </w:r>
            <w:r w:rsidR="009B4D71">
              <w:t>»</w:t>
            </w: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 Проведение мониторинга нуждаемости инвалидов, в том числе детей-инвалидов, в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Выявление инвалидов и детей-инвалидов, нуждающихся в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proofErr w:type="spellStart"/>
            <w:r>
              <w:t>Невыявление</w:t>
            </w:r>
            <w:proofErr w:type="spellEnd"/>
            <w:r>
              <w:t xml:space="preserve"> целевой группы инвалидов и детей-инвалидов, нуждающихся в проведении мероприятий по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2 Проведение мониторинга нуждаемости детей </w:t>
            </w:r>
            <w:r>
              <w:lastRenderedPageBreak/>
              <w:t>целевой группы в услугах ранней помощи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Министерство труда и социальной защиты Республики Крым Министерство образования, </w:t>
            </w:r>
            <w:r>
              <w:lastRenderedPageBreak/>
              <w:t>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Выявление детей целевой группы, нуждающихся в услугах ранней помощи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proofErr w:type="spellStart"/>
            <w:r>
              <w:t>Невыявление</w:t>
            </w:r>
            <w:proofErr w:type="spellEnd"/>
            <w:r>
              <w:t xml:space="preserve"> детей целевой группы, нуждающихся в оказании услуг </w:t>
            </w:r>
            <w:r>
              <w:lastRenderedPageBreak/>
              <w:t xml:space="preserve">ранней помощи, повлечет за собой </w:t>
            </w:r>
            <w:proofErr w:type="spellStart"/>
            <w:r>
              <w:t>непредоставление</w:t>
            </w:r>
            <w:proofErr w:type="spellEnd"/>
            <w:r>
              <w:t xml:space="preserve"> данных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3 Реализация мероприятий по профессиональной и предпрофессиональной ориентации инвалидов, в том числе детей-инвалидов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</w:t>
            </w:r>
            <w:proofErr w:type="spellStart"/>
            <w:r>
              <w:t>профориентированных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Низкий уровень </w:t>
            </w:r>
            <w:proofErr w:type="spellStart"/>
            <w:r>
              <w:t>профориентированных</w:t>
            </w:r>
            <w:proofErr w:type="spellEnd"/>
            <w:r>
              <w:t xml:space="preserve"> инвалидов и детей-инвалидов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4 Реализация мероприятий по профессиональному обучению и дополнительному профессиональному образованию безработных граждан из числа инвалидов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Увеличение количества инвалидов, прошедших дополнительную профессиональную подготовку, увеличение количества занятых инвалидов трудоспособного возраста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инвалидов, прошедших дополнительную профессиональную подготовку, и, как следствие, увеличение количества незанятых инвалидов трудоспособного возраста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5 Мониторинг потребностей незанятых инвалидов трудоспособного возраста в трудоустройстве и профессиональном </w:t>
            </w:r>
            <w:r>
              <w:lastRenderedPageBreak/>
              <w:t>обучении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Увеличение количества занятых инвалидов трудоспособного возраста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количества занятых инвалидов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6 Стимулирование работодателей для трудоустройства инвалидов, в </w:t>
            </w:r>
            <w:proofErr w:type="spellStart"/>
            <w:r>
              <w:t>т.ч</w:t>
            </w:r>
            <w:proofErr w:type="spellEnd"/>
            <w:r>
              <w:t xml:space="preserve">. создание новых рабочих мест для инвалидов и </w:t>
            </w:r>
            <w:proofErr w:type="spellStart"/>
            <w:r>
              <w:t>закрепляемости</w:t>
            </w:r>
            <w:proofErr w:type="spellEnd"/>
            <w:r>
              <w:t xml:space="preserve"> инвалидов на таких рабочих местах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Увеличение количества занятых инвалидов трудоспособного возраста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количества занятых инвалидов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7 Совершенствование нормативной правовой и методической базы по организации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 Министерство спорта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Совершенствование нормативного правового сопровождения формирования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Отсутствие нормативных правовых актов Республики Крым о формировании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в Республике Крым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8 Совершенствование нормативной правовой и методической базы по организации ранней помощи в Республике Крым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Совершенствование нормативного правового сопровождения организации ранней помощи в Республике Крым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Отсутствие нормативных правовых актов Республики Крым о формировании ранней помощи в Республике Крым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</w:t>
            </w:r>
            <w:r>
              <w:lastRenderedPageBreak/>
              <w:t xml:space="preserve">9 Формирование и ведение реестра реабилитационных,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мероприятий, услуг ранней помощи,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Министерство труда и </w:t>
            </w:r>
            <w:r>
              <w:lastRenderedPageBreak/>
              <w:t>социальной защиты Республики Крым Министерство образования, науки и молодежи Республики Крым Министерство спорта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 xml:space="preserve">2019 </w:t>
            </w:r>
            <w:r>
              <w:lastRenderedPageBreak/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lastRenderedPageBreak/>
              <w:t>2023</w:t>
            </w:r>
            <w:r w:rsidR="00C04F1F">
              <w:t xml:space="preserve"> </w:t>
            </w:r>
            <w:r w:rsidR="00C04F1F">
              <w:lastRenderedPageBreak/>
              <w:t>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Организация </w:t>
            </w:r>
            <w:r>
              <w:lastRenderedPageBreak/>
              <w:t xml:space="preserve">межведомственного взаимодействия всех организаций, участвующих в мероприятиях по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ребенка-инвалида, в реализации мероприятий по ранней помощи. Своевременный обмен необходимой информацией для осуществления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ребенка-инвалида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 xml:space="preserve">Отсутствие </w:t>
            </w:r>
            <w:r>
              <w:lastRenderedPageBreak/>
              <w:t>межведомственного взаимодействия и, как следствие, комплексного подхода к формированию процесса реабилитации инвалидов, в том числе детей-инвалидов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10 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спорта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Интеграция людей с инвалидностью в спортивную деятельность выступает как фактор улучшения самочувствия, повышения уровня здоровья и уровня физической подготовленности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Незначительное количество инвалидов, в том числе детей-инвалидов, интегрированных в социум посредством физкультурно-спортивной реабилитации, отсутствие важной составляющей в системе комплексной </w:t>
            </w:r>
            <w:r>
              <w:lastRenderedPageBreak/>
              <w:t xml:space="preserve">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11 Проведение мероприятий по социокультурной реабилитации, в том числе реализация культурных проектов, направленных на </w:t>
            </w:r>
            <w:proofErr w:type="spellStart"/>
            <w:r>
              <w:t>самоактуализацию</w:t>
            </w:r>
            <w:proofErr w:type="spellEnd"/>
            <w:r>
              <w:t xml:space="preserve"> личности инвалидов и детей-инвалидов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культуры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Интеграция людей с инвалидностью в социокультурную сферу жизнедеятельности, </w:t>
            </w:r>
            <w:proofErr w:type="spellStart"/>
            <w:r>
              <w:t>самоактуализация</w:t>
            </w:r>
            <w:proofErr w:type="spellEnd"/>
            <w:r>
              <w:t xml:space="preserve"> личности инвалидов и детей-инвалидов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Незначительное количество инвалидов, в том числе детей-инвалидов, интегрированных в социум посредством </w:t>
            </w:r>
            <w:proofErr w:type="spellStart"/>
            <w:r>
              <w:t>самоактуализации</w:t>
            </w:r>
            <w:proofErr w:type="spellEnd"/>
            <w:r>
              <w:t xml:space="preserve">, отсутствие важной составляющей в системе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личности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12 Создание республиканских ресурсных центров по работе с детьми-инвалидами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Незначительное количество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13 Оснащение реабилитационных отделений и учреждений, находящихся в ведении Министерства труда и социальной защиты </w:t>
            </w:r>
            <w:r>
              <w:lastRenderedPageBreak/>
              <w:t>Республики Крым, специализированным оборудованием и методическим материалом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lastRenderedPageBreak/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Незначительное количество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14 Обучение, переобучение, повышение квалификации специалистов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детей-инвалидов, ранней помощи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Незначительное количество инвалидов, вовлеченных в систему комплексной реабилитации 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2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Основное мероприятие 15 Внедрение услуг ранней помощи и сопровождения в систему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EB76F5">
            <w:pPr>
              <w:pStyle w:val="aa"/>
              <w:jc w:val="center"/>
            </w:pPr>
            <w:r>
              <w:t>2023</w:t>
            </w:r>
            <w:r w:rsidR="00C04F1F"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детей-инвалидов, вовлеченных в систему ранней помощи и, как следствие, минимизация </w:t>
            </w:r>
            <w:proofErr w:type="spellStart"/>
            <w:r>
              <w:t>инвалидизирующих</w:t>
            </w:r>
            <w:proofErr w:type="spellEnd"/>
            <w:r>
              <w:t xml:space="preserve"> факторов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Незначительное количество детей-инвалидов, которым оказаны мероприятия по ранней помощи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-</w:t>
            </w:r>
          </w:p>
        </w:tc>
      </w:tr>
      <w:tr w:rsidR="00C04F1F" w:rsidTr="009B4D71">
        <w:trPr>
          <w:trHeight w:val="19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16 Оснащение оборудованием организаций, осуществляющих раннюю помощь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Увеличение количества детей-инвалидов, вовлеченных в систему ранней помощи и, как следствие, минимизация </w:t>
            </w:r>
            <w:proofErr w:type="spellStart"/>
            <w:r>
              <w:t>инвалидизирующих</w:t>
            </w:r>
            <w:proofErr w:type="spellEnd"/>
            <w:r>
              <w:t xml:space="preserve"> факторов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Незначительное количество детей-инвалидов, которым оказаны мероприятия по ранней помощи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  <w:tr w:rsidR="00C04F1F" w:rsidTr="009B4D71">
        <w:trPr>
          <w:trHeight w:val="339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lastRenderedPageBreak/>
              <w:t>17.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Основное мероприятие 17 Организация сопровождаемого проживания инвалидов на базе учреждений, находящихся в ведении Министерства труда и социальной защиты Республики Крым, в том числе организация тренировочных групп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 w:rsidP="00EB76F5">
            <w:pPr>
              <w:pStyle w:val="aa"/>
              <w:jc w:val="center"/>
            </w:pPr>
            <w:r>
              <w:t>202</w:t>
            </w:r>
            <w:r w:rsidR="00EB76F5">
              <w:t>3</w:t>
            </w:r>
            <w:r>
              <w:t xml:space="preserve">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Увеличение количества инвалидов, которым оказаны мероприятия по сопровождаемому проживанию, в том числе сопровождаемой интеграции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Низкий уровень социально адаптированных инвалидов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</w:pPr>
          </w:p>
        </w:tc>
      </w:tr>
    </w:tbl>
    <w:p w:rsidR="00C04F1F" w:rsidRDefault="00C04F1F"/>
    <w:p w:rsidR="00C04F1F" w:rsidRDefault="00C04F1F">
      <w:pPr>
        <w:ind w:firstLine="0"/>
        <w:jc w:val="left"/>
        <w:sectPr w:rsidR="00C04F1F" w:rsidSect="0082292B">
          <w:headerReference w:type="default" r:id="rId64"/>
          <w:footerReference w:type="default" r:id="rId65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Style w:val="af4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9B4D71" w:rsidTr="009B4D71">
        <w:tc>
          <w:tcPr>
            <w:tcW w:w="4746" w:type="dxa"/>
          </w:tcPr>
          <w:p w:rsidR="009B4D71" w:rsidRPr="009B4D71" w:rsidRDefault="009B4D71" w:rsidP="009B4D71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B4D7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3</w:t>
            </w:r>
          </w:p>
          <w:p w:rsidR="009B4D71" w:rsidRPr="009B4D71" w:rsidRDefault="009B4D71" w:rsidP="009B4D71">
            <w:pPr>
              <w:ind w:firstLine="0"/>
              <w:jc w:val="left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9B4D7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9B4D7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</w:p>
          <w:p w:rsidR="009B4D71" w:rsidRPr="009B4D71" w:rsidRDefault="009B4D71" w:rsidP="009B4D71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B4D7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Республики Крым «Доступная среда»</w:t>
            </w:r>
          </w:p>
        </w:tc>
      </w:tr>
    </w:tbl>
    <w:p w:rsidR="00C04F1F" w:rsidRPr="009B4D71" w:rsidRDefault="00C04F1F" w:rsidP="009B4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Default="00C04F1F">
      <w:pPr>
        <w:pStyle w:val="1"/>
        <w:rPr>
          <w:rFonts w:ascii="Times New Roman" w:hAnsi="Times New Roman" w:cs="Times New Roman"/>
          <w:sz w:val="28"/>
          <w:szCs w:val="28"/>
        </w:rPr>
      </w:pPr>
      <w:r w:rsidRPr="009B4D7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государстве</w:t>
      </w:r>
      <w:r w:rsidR="00531386">
        <w:rPr>
          <w:rFonts w:ascii="Times New Roman" w:hAnsi="Times New Roman" w:cs="Times New Roman"/>
          <w:sz w:val="28"/>
          <w:szCs w:val="28"/>
        </w:rPr>
        <w:t>нной программы Республики Крым «</w:t>
      </w:r>
      <w:r w:rsidRPr="009B4D71">
        <w:rPr>
          <w:rFonts w:ascii="Times New Roman" w:hAnsi="Times New Roman" w:cs="Times New Roman"/>
          <w:sz w:val="28"/>
          <w:szCs w:val="28"/>
        </w:rPr>
        <w:t>Доступная среда</w:t>
      </w:r>
      <w:r w:rsidR="00531386">
        <w:rPr>
          <w:rFonts w:ascii="Times New Roman" w:hAnsi="Times New Roman" w:cs="Times New Roman"/>
          <w:sz w:val="28"/>
          <w:szCs w:val="28"/>
        </w:rPr>
        <w:t>»</w:t>
      </w:r>
    </w:p>
    <w:p w:rsidR="00531386" w:rsidRPr="00531386" w:rsidRDefault="00531386" w:rsidP="005313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102"/>
        <w:gridCol w:w="5530"/>
        <w:gridCol w:w="3542"/>
        <w:gridCol w:w="2136"/>
      </w:tblGrid>
      <w:tr w:rsidR="00C04F1F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Вид нормативного правового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Ожидаемые сроки принятия</w:t>
            </w:r>
          </w:p>
        </w:tc>
      </w:tr>
      <w:tr w:rsidR="00C04F1F">
        <w:tc>
          <w:tcPr>
            <w:tcW w:w="1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4F1F" w:rsidRPr="00917CA7" w:rsidRDefault="00DB51DA">
            <w:pPr>
              <w:pStyle w:val="aa"/>
              <w:jc w:val="center"/>
            </w:pPr>
            <w:hyperlink w:anchor="sub_1003" w:history="1">
              <w:r w:rsidR="00C04F1F" w:rsidRPr="00917CA7">
                <w:rPr>
                  <w:rStyle w:val="a4"/>
                  <w:rFonts w:cs="Times New Roman CYR"/>
                  <w:color w:val="auto"/>
                </w:rPr>
                <w:t>Подпрограмма 2</w:t>
              </w:r>
            </w:hyperlink>
            <w:r w:rsidR="00531386">
              <w:t xml:space="preserve"> «</w:t>
            </w:r>
            <w:r w:rsidR="00C04F1F" w:rsidRPr="00917CA7">
              <w:t xml:space="preserve">Система комплексной реабилитации и </w:t>
            </w:r>
            <w:proofErr w:type="spellStart"/>
            <w:r w:rsidR="00C04F1F" w:rsidRPr="00917CA7">
              <w:t>абилитации</w:t>
            </w:r>
            <w:proofErr w:type="spellEnd"/>
            <w:r w:rsidR="00C04F1F" w:rsidRPr="00917CA7">
              <w:t xml:space="preserve"> инвалидов, в том числе де</w:t>
            </w:r>
            <w:r w:rsidR="00531386">
              <w:t>тей-инвалидов»</w:t>
            </w:r>
          </w:p>
        </w:tc>
      </w:tr>
      <w:tr w:rsidR="00C04F1F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917CA7" w:rsidRDefault="00C04F1F">
            <w:pPr>
              <w:pStyle w:val="ac"/>
            </w:pPr>
            <w:r w:rsidRPr="00917CA7">
              <w:t>Постановление Совета министров Республики Крым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Об утверждении Регламента межведомственного взаимодействия по вопросам совершенствования системы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в Республике Крым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917CA7">
            <w:pPr>
              <w:pStyle w:val="aa"/>
              <w:jc w:val="center"/>
            </w:pPr>
            <w:r>
              <w:t> 2020 год</w:t>
            </w:r>
          </w:p>
        </w:tc>
      </w:tr>
      <w:tr w:rsidR="00C04F1F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a"/>
              <w:jc w:val="center"/>
            </w:pPr>
            <w: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917CA7" w:rsidRDefault="00C04F1F">
            <w:pPr>
              <w:pStyle w:val="ac"/>
            </w:pPr>
            <w:r w:rsidRPr="00917CA7">
              <w:t>Постановление Совета министров Республики Крым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 xml:space="preserve">Об утверждении Порядка организации проведения оценки системы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детей-инвалидов в Республике Крым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Default="00C04F1F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Default="00917CA7" w:rsidP="00917CA7">
            <w:pPr>
              <w:pStyle w:val="aa"/>
              <w:jc w:val="center"/>
            </w:pPr>
            <w:r>
              <w:t>2020  год</w:t>
            </w:r>
          </w:p>
        </w:tc>
      </w:tr>
      <w:tr w:rsidR="0062241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>
            <w:pPr>
              <w:pStyle w:val="aa"/>
              <w:jc w:val="center"/>
            </w:pPr>
            <w: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Pr="00917CA7" w:rsidRDefault="00622418" w:rsidP="003C11A3">
            <w:pPr>
              <w:pStyle w:val="ac"/>
            </w:pPr>
            <w:r w:rsidRPr="00917CA7">
              <w:t>Постановление Совета министров Республики Крым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 w:rsidP="00622418">
            <w:pPr>
              <w:pStyle w:val="ac"/>
            </w:pPr>
            <w:r>
              <w:t>Об утверждении Регламента межведомственного взаимодействия по вопросам предоставления ранней помощи в Республике Крым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 w:rsidP="003C11A3">
            <w:pPr>
              <w:pStyle w:val="ac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18" w:rsidRDefault="00622418" w:rsidP="003C11A3">
            <w:pPr>
              <w:pStyle w:val="aa"/>
              <w:jc w:val="center"/>
            </w:pPr>
            <w:r>
              <w:t> 2020 год</w:t>
            </w:r>
          </w:p>
        </w:tc>
      </w:tr>
      <w:tr w:rsidR="0062241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>
            <w:pPr>
              <w:pStyle w:val="aa"/>
              <w:jc w:val="center"/>
            </w:pPr>
            <w:r>
              <w:t>4</w:t>
            </w:r>
            <w:r w:rsidR="00531386"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Pr="00917CA7" w:rsidRDefault="00622418" w:rsidP="003C11A3">
            <w:pPr>
              <w:pStyle w:val="ac"/>
            </w:pPr>
            <w:r>
              <w:t>Приказ Министерства труда и социальной помощи Республики Крым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 w:rsidP="00473A13">
            <w:pPr>
              <w:pStyle w:val="ac"/>
            </w:pPr>
            <w:r>
              <w:t xml:space="preserve">Об утверждении </w:t>
            </w:r>
            <w:r w:rsidR="00473A13">
              <w:t>с</w:t>
            </w:r>
            <w:r w:rsidRPr="00622418">
              <w:t>вод</w:t>
            </w:r>
            <w:r>
              <w:t xml:space="preserve">ного </w:t>
            </w:r>
            <w:r w:rsidRPr="00622418">
              <w:t>реестр</w:t>
            </w:r>
            <w:r>
              <w:t>а</w:t>
            </w:r>
            <w:r w:rsidRPr="00622418">
              <w:t xml:space="preserve"> организаций, предоставляющих реабилитационные и (или) </w:t>
            </w:r>
            <w:proofErr w:type="spellStart"/>
            <w:r w:rsidRPr="00622418">
              <w:t>абилитационные</w:t>
            </w:r>
            <w:proofErr w:type="spellEnd"/>
            <w:r w:rsidRPr="00622418">
              <w:t xml:space="preserve"> мероприятия (услуги), у</w:t>
            </w:r>
            <w:r>
              <w:t xml:space="preserve">слуги ранней помощи, услуги по </w:t>
            </w:r>
            <w:r w:rsidRPr="00622418">
              <w:t>сопровождаемому проживанию  в Республике Крым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8" w:rsidRDefault="00622418" w:rsidP="003C11A3">
            <w:pPr>
              <w:pStyle w:val="ac"/>
            </w:pPr>
            <w:r w:rsidRPr="00622418">
              <w:t>Министерство труда и социальной защиты Республики Крым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18" w:rsidRDefault="00622418" w:rsidP="003C11A3">
            <w:pPr>
              <w:pStyle w:val="aa"/>
              <w:jc w:val="center"/>
            </w:pPr>
            <w:r>
              <w:t>2020</w:t>
            </w:r>
            <w:r w:rsidR="00473A13">
              <w:t xml:space="preserve"> год</w:t>
            </w:r>
          </w:p>
        </w:tc>
      </w:tr>
    </w:tbl>
    <w:p w:rsidR="00C04F1F" w:rsidRDefault="00C04F1F"/>
    <w:p w:rsidR="00C04F1F" w:rsidRDefault="00C04F1F">
      <w:pPr>
        <w:ind w:firstLine="0"/>
        <w:jc w:val="left"/>
        <w:sectPr w:rsidR="00C04F1F" w:rsidSect="00531386">
          <w:headerReference w:type="default" r:id="rId66"/>
          <w:footerReference w:type="default" r:id="rId67"/>
          <w:pgSz w:w="16800" w:h="11900" w:orient="landscape"/>
          <w:pgMar w:top="1701" w:right="567" w:bottom="567" w:left="1701" w:header="720" w:footer="720" w:gutter="0"/>
          <w:cols w:space="720"/>
          <w:noEndnote/>
        </w:sectPr>
      </w:pPr>
    </w:p>
    <w:tbl>
      <w:tblPr>
        <w:tblStyle w:val="af4"/>
        <w:tblW w:w="0" w:type="auto"/>
        <w:tblInd w:w="9781" w:type="dxa"/>
        <w:tblLook w:val="04A0" w:firstRow="1" w:lastRow="0" w:firstColumn="1" w:lastColumn="0" w:noHBand="0" w:noVBand="1"/>
      </w:tblPr>
      <w:tblGrid>
        <w:gridCol w:w="4741"/>
      </w:tblGrid>
      <w:tr w:rsidR="00531386" w:rsidTr="00531386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31386" w:rsidRPr="00531386" w:rsidRDefault="00531386" w:rsidP="00531386">
            <w:pPr>
              <w:pStyle w:val="af6"/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3138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Приложение 4 </w:t>
            </w:r>
          </w:p>
          <w:p w:rsidR="00531386" w:rsidRPr="00531386" w:rsidRDefault="00531386" w:rsidP="00531386">
            <w:pPr>
              <w:pStyle w:val="af6"/>
              <w:ind w:firstLine="0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53138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3138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  <w:r w:rsidRPr="0053138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531386" w:rsidRPr="00531386" w:rsidRDefault="00531386" w:rsidP="00531386">
            <w:pPr>
              <w:pStyle w:val="af6"/>
              <w:ind w:firstLine="0"/>
              <w:rPr>
                <w:b/>
                <w:shd w:val="clear" w:color="auto" w:fill="F0F0F0"/>
              </w:rPr>
            </w:pPr>
            <w:r w:rsidRPr="00531386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Республики Крым «Доступная среда»</w:t>
            </w:r>
          </w:p>
        </w:tc>
      </w:tr>
    </w:tbl>
    <w:p w:rsidR="00531386" w:rsidRDefault="00531386" w:rsidP="005313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531386" w:rsidRDefault="00531386" w:rsidP="00531386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31386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государственной программы Республики Крым «Доступная среда»</w:t>
      </w:r>
    </w:p>
    <w:p w:rsidR="00531386" w:rsidRPr="00531386" w:rsidRDefault="00531386" w:rsidP="00531386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94"/>
        <w:gridCol w:w="2144"/>
        <w:gridCol w:w="1701"/>
        <w:gridCol w:w="1044"/>
        <w:gridCol w:w="1086"/>
        <w:gridCol w:w="1086"/>
        <w:gridCol w:w="1086"/>
        <w:gridCol w:w="1056"/>
        <w:gridCol w:w="992"/>
        <w:gridCol w:w="1021"/>
        <w:gridCol w:w="1134"/>
      </w:tblGrid>
      <w:tr w:rsidR="00C04F1F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Оценка расходов по годам реализации государственной программы (тыс. рублей)</w:t>
            </w:r>
          </w:p>
        </w:tc>
      </w:tr>
      <w:tr w:rsidR="00C04F1F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C04F1F" w:rsidTr="008F693B"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04F1F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0" w:history="1">
              <w:r w:rsidR="00C04F1F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Государственная программа Республики Крым</w:t>
              </w:r>
            </w:hyperlink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0" w:history="1">
              <w:r w:rsidR="00C04F1F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Государственная программа</w:t>
              </w:r>
            </w:hyperlink>
            <w:r w:rsidR="00531386"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Крым «</w:t>
            </w:r>
            <w:r w:rsidR="00C04F1F" w:rsidRPr="008F693B"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  <w:r w:rsidR="00531386" w:rsidRPr="008F69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64 602,40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40 219,75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84 506,33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106 014,07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77 079,06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71 828,53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79 191,95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F693B" w:rsidRDefault="00A1514A" w:rsidP="00A1514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16 820,8</w:t>
            </w:r>
            <w:r w:rsidR="008F6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F1F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8F693B" w:rsidRDefault="00C04F1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39 790,00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24 356,60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8 876,00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41 304,90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22 923,70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16 140,30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15 979,80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15 979,80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24 812,40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15 863,15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75 630,33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64 709,17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54 155,36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55 688,23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63 212,15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7C02D8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2" w:history="1">
              <w:r w:rsidR="002F7C6A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2" w:history="1">
              <w:r w:rsidR="002F7C6A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1</w:t>
              </w:r>
            </w:hyperlink>
            <w:r w:rsidR="00531386"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F7C6A" w:rsidRPr="008F693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531386" w:rsidRPr="008F69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64 602,40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40 219,75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84 506,33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69 691,96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60 089,26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54 838,73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62 371,15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7C02D8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39 790,00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24 356,60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8 876,00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6 798,90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6 783,40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7C02D8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24 812,40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15 863,15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75 630,33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62 893,06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53 305,86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54 838,73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62 371,15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BF2F0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BF2F0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культуры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37 798,90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20 636,35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37 830,55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44 053,71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52 648,83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40 025, 51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BF2F0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14 852,15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6 123,20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1 337,51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22 946,75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14 513,15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36 493,04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44 053,71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52 648,83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40 025,51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BF2F0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Оснащение инфраструктуры автомобильных дорог общего пользования специальными средствами для информирования и безопасного перехода для инвалидов и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образования, науки 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уровня доступности приоритетных объектов в сферах жизнедеятельности инвалидов и других маломобильных групп населения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31 798,90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20 636,35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37 830,55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44 053,71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52 648,83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40 025,51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BF2F0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11 852,15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6 123,20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1 337,51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19 946,75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14 513,15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36 493,04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44 053,71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52 648,83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40 025,51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40 089,80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объектов здравоохранения (адаптация путей движения к объекту, адаптация входной группы, зоны приема, санитарно-гигиенического оборудования, обустройство лифтовой шахты и замена лифта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6 550,00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30 313,13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7C7791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194,53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6 500,00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6 500,00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30 118,60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35 548,30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531386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531386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3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объектов социальной защиты и повышение доступности услуг для инвалидов и других маломобильных групп населения (адаптация входных групп, путей движения в зоне отдыха в прогулочной зоне (выравнивание поверхностей,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устранение преград и неровностей, установка поручней), санитарно-гигиенических комнат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6 240,00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4 546,20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3 623,45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1 477,77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3 075,93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1 220,00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4 046,20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194,54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5 020,00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3 428,91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1 477,77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3 075,93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объектов службы занятости и повышение доступности услуг для инвалидов и других маломобильных групп населения (адаптация входных групп, путей движения в зоне отдыха в прогулочной зоне (выравнивание поверхностей, устранение преград и неровностей, установка поручней), санитарно-гигиенических комнат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3 741,80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829,40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1 621,64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1 401,28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364,83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2 141,80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464,57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1 621,64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1 401,28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A1514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учреждений спортивной направленности к предоставлению услуг инвалидам и другим маломобильным группам населения (адаптация путей движения к объекту, входной группы, зоны приема, санитарно-гигиенического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оборудования, оборудования физкультурно-спортивных площадок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2 655,03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194,54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2 460,49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учреждений культуры к предоставлению услуг инвалидам и другим маломобильным группам населения (адаптация путей движения к объекту, входной группы, санитарно-гигиенических комнат, зон приема и предоставления услуги, оборудование информационными системами, расширение дверных проемов с заменой двери, устранение порогов в зданиях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4 335,30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3 270,15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204,77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3 032,15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1 707,00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194,54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1 303,15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1 563,15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образовательных профессионального образования к предоставлению услуг инвалидам и другим маломобильным группам населения. Приобретение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2 981,80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2 981,80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объектов транспортной инфраструктуры (адаптация путей движения к объекту, группы, зоны приема, санитарно-гигиенического оборудования, обустройство лифтовой шахты и замена лифта и прочие работы).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3 520,00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204,77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194,54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3 300,00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1.2.8.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Повышение уровня доступности дорожной инфраструктуры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4 806,00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4 806,00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Повышение уровня и качества социальной интеграции инвалидов в общество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библиотеки "говорящими" книгами в цифровом формате на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-картах с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тифлофлешплеерами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, а также аудиокниг для прослушивания инвалидами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C6A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6A" w:rsidRPr="008F693B" w:rsidRDefault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2 020,00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62,83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1 630,55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389,45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внутренней политики, информации и связи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субтитрирования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телевизионных программ региональных обязательных общедоступных каналов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141DB0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трансляция на АНО «Телерадиокомпания «</w:t>
            </w:r>
            <w:r w:rsidR="0090725B" w:rsidRPr="008F693B">
              <w:rPr>
                <w:rFonts w:ascii="Times New Roman" w:hAnsi="Times New Roman" w:cs="Times New Roman"/>
                <w:sz w:val="18"/>
                <w:szCs w:val="18"/>
              </w:rPr>
              <w:t>Крым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725B"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серий информационных передач о проблемах инвалидов и о толерантном отношении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279,45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внутренней политики, информации и связи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Обучение (профессиональная переподготовка, повышение квалификации) русскому жестовому языку переводчиков в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сфере профессиональной коммуникации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неслышащих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тифлокомментаторов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62,83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24 323,50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16 857,80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7 799,50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7 083,90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7 140,42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23 107,30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15 507,80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7 409,50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6 729,70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6 783,40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1 216,20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1 350,00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354,20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и организационной основы формирования доступной среды жизнедеятельности инвалидов и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труда 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крымских республиканских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совместных мероприятий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субтитрированием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тифлокомментированием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Организация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Поддержка учреждений спортивной направленности по адаптивной физической культуре и спорту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2 725,60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120,10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108,70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2 725,60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80,60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обеспечение и развитие в области формирования доступной среды (приобретение услуг по разработке методических материалов: пособия, справочники, образовательные программы,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(интерактивные практические обучающие курсы) и др. в области формирования доступной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Обучение (повышение квалификации) по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175,60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175,60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об объектах и услугах Республики Крым (разработка и техническая поддержка "Интерактивной карты доступности объектов Республики Крым")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объектов для инвалидов и других маломобильных групп населения в сфере социальной защиты населения, получивших заключение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экспертизы на проектно-сметную документацию.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38 693,35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17 870,72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2 843,04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11 322,98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15 308,53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38 693,35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17 870,72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2 843,04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11 322,98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15 308,53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для инвалидов и других маломобильных групп населения (приобретение оборудования и предметов долгосрочного использования) объектов, расположенных по адресам: г. Симферополь, ул. Крылова, 7 и ул. Горького, 7, где располагается Министерство труда и социальной защиты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359,34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359,34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Адаптация объектов занятости населения для инвалидов и других маломобильных групп населения, получивших заключение государственной экспертизы на проектно-сметную документацию. Приобретение оборудования и предметов долгосрочного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359,33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3 490,24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6 972,82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359,33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3 490,24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6 972,82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образования, науки 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Адаптация образовательных организаций среднего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 образования к предоставлению услуг инвалидам и другим маломобильным группам, в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. обеспечение беспрепятственного доступа к объектам образования, приобретение оборудования и предметов долгосрочного использования (в соответствии с </w:t>
            </w:r>
            <w:hyperlink r:id="rId68" w:history="1">
              <w:r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Указом</w:t>
              </w:r>
            </w:hyperlink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</w:t>
            </w:r>
            <w:r w:rsidR="006E2403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 от 07 мая 2012 года №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 599)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3" w:history="1">
              <w:r w:rsidR="0090725B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DB51DA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003" w:history="1">
              <w:r w:rsidR="0090725B" w:rsidRPr="008F693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2</w:t>
              </w:r>
            </w:hyperlink>
            <w:r w:rsidR="006E24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0725B"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Система реабилитации и </w:t>
            </w:r>
            <w:proofErr w:type="spellStart"/>
            <w:r w:rsidR="0090725B"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="0090725B"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</w:t>
            </w:r>
            <w:r w:rsidR="006E24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36 322,11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16 989,80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A1514A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16 989,80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16 820,80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16 820,80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34 506,00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16 140,30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A1514A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16 140,30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15 979,80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15 979,80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1 816,11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A1514A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841,00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A1514A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нуждаемости инвалидов, в том числе детей-инвалидов, в реабилитационных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абилитационных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мониторинга нуждаемости детей целевой группы в услугах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профессиональной и предпрофессиональной ориентации инвалидов,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4 961,82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3 007,65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2 838,60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4 713,73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2 857,27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2 696,68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2 696,68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248,09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150,38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141,92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профессиональной ориентации инвалидов, в том числе детей-инвалидов, в центрах занятости населения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725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5B" w:rsidRPr="008F693B" w:rsidRDefault="0090725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Предпрофессиональная ориентация детей-инвалидов в специальных общеобразовательных организациях. Приобретение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4 961,82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3 007,65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2 838,60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4 713,73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2 857,27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2 696,75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2 696,75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248,09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150,38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141,85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профессиональному обучению и дополнительному профессиональному образованию безработных граждан из числа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Мониторинг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потребностей незанятых инвалидов трудоспособного возраста в трудоустройстве и профессиональном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работодателей для трудоустройства инвалидов, в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. создание новых рабочих мест для инвалидов,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закрепляемости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на таких рабочих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нормативной правовой и методической базы по организации системы комплексной реабилитации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детей-инвалидов,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и методической базы по организации ранней помощи в Республике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1D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ведение реестра реабилитационных,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абилитационных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услуг ранней помощи,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 и оздоровительная реабилитация, в том числе приобретение спортивного оборудования, инвентаря,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комплексных спортивно-массовых мероприятий, приуроченных к освобождению Крыма от немецко-фашистских оккупантов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Открытый турнир по боулингу с участием инвалидов с нарушением слуха, приуроченный ко Всемирному дню глухих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культуры Республики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мероприятий по социокультурной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реабилитации, в том числе реализация культурных проектов, направленных на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самоактуализацию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инвалидов и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Создание республиканских ресурсных центров по работе с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5 491,34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5 216,77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716,14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274,57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Создание на базе ГБУ ОО КРЦ ППМСС республиканского ресурсного центра по работе с детьми с расстройствами аутистического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2 491,34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2 366,77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124,57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141DB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на базе ГБОУ РК "Симферопольская специальная школа-интернат N 2" республиканского ресурсного центра для оказания коррекционно-развивающей помощи обучающимся с нарушением слуха, в том числе после операции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кохлеарной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имплантации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Создание на базе ГБОУ РК "Лозовская специальная школа-интернат" республиканского ресурсного центра по работе с детьми с нарушениями речи</w:t>
            </w:r>
          </w:p>
          <w:p w:rsidR="008F693B" w:rsidRPr="008F693B" w:rsidRDefault="008F693B" w:rsidP="00141DB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716,14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Оснащение реабилитационных отделений и учреждений, находящихся в ведении Министерства труда и социальной защиты Республики Крым, специализированным оборудованием и методическим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20 558,52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11 131,15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6999,85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6999,9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6999,9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19 530,59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10 574,58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6649,84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6649,86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6649,86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1 027,93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350,01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350,04</w:t>
            </w:r>
          </w:p>
        </w:tc>
      </w:tr>
      <w:tr w:rsidR="003D60B6" w:rsidTr="008F693B">
        <w:trPr>
          <w:trHeight w:val="2228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5E70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Оснащение реабилитационным оборудованием и методическим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20 558,52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10 594,75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5 827,05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5 927,10</w:t>
            </w:r>
          </w:p>
        </w:tc>
      </w:tr>
      <w:tr w:rsidR="00BA5E70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E70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19 530,59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10 065,00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5 630,68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5 630,70</w:t>
            </w:r>
          </w:p>
        </w:tc>
      </w:tr>
      <w:tr w:rsidR="00BA5E70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1 027,93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529,75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70" w:rsidRPr="008F693B" w:rsidRDefault="00BA5E70" w:rsidP="00BA5E70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296,40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A1514A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A1514A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A1514A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A1514A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F693B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Оснащение компьютерной техникой, оргтехникой и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3B" w:rsidRPr="008F693B" w:rsidRDefault="008F693B" w:rsidP="008F693B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F693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3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1019,16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1019,16</w:t>
            </w:r>
          </w:p>
        </w:tc>
      </w:tr>
      <w:tr w:rsidR="008F693B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53,64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3B" w:rsidRPr="008F693B" w:rsidRDefault="008F693B" w:rsidP="008F693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53,64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531386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531386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531386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Обучение, переобучение, повышение квалификации специалистов системы комплексной реабилитации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1 197,91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1602,0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B5380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1602,0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1602,0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1 138,01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1 283,45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1521,9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1521,9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1521,9</w:t>
            </w:r>
            <w:r w:rsidR="00BA5E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59,90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труда 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Обучение, переобучение,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специалистов системы комплексной реабилитации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397,91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378,01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476,9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476,9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476,9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19,90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и переобучение специалистов системы комплексной реабилитации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детей-инвалидов,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760,00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услуг ранней помощи и сопровождения в систему комплексной реабилитации и </w:t>
            </w:r>
            <w:proofErr w:type="spellStart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инвалидов,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 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Оснащение оборудованием организаций, осуществляющих раннюю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3645,6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3645,6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3645,6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3463,32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3463,32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3463,32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B5380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182,28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182,28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182,28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труда и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Оснащение оборудованием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учреждений, находящихся в ведении Министерства труда и социальной защиты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2145,6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2145,6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2145,6</w:t>
            </w:r>
            <w:r w:rsidR="00FA46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2F7C6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2038,32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2038,32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2F7C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107,28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оборудованием </w:t>
            </w:r>
          </w:p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ГБУ ОО КРЦ ППМСС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оборудованием ГБУ РК </w:t>
            </w:r>
            <w:r w:rsidR="00141D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Феодосийская специальная школа-интернат</w:t>
            </w:r>
            <w:r w:rsidR="00141D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образования, науки и молодежи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141DB0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оборудованием ГБУ РК «</w:t>
            </w:r>
            <w:r w:rsidR="003D60B6" w:rsidRPr="008F693B">
              <w:rPr>
                <w:rFonts w:ascii="Times New Roman" w:hAnsi="Times New Roman" w:cs="Times New Roman"/>
                <w:sz w:val="18"/>
                <w:szCs w:val="18"/>
              </w:rPr>
              <w:t>Симферопольская специальная школа-интернат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713A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713A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1 425,00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1 425,00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Организация сопровождаемого проживания инвалидов на базе учреждений, находящихся в ведении Министерства труда и социальной защиты Республики Крым, в том числе организация тренировочных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3 112,52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1 734,7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1 734,7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1 734,7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2 956,89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3C11A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1 647,97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1 647,97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1 647,97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155,63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86,73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оборудования, необходимого для организации сопровождаемого проживания инвалидов на базе учреждений, </w:t>
            </w: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находящихся в ведении Министерства труда и социальной защиты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2 950,52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1 609,2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1 609,2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1 609,2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2 802,99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1 528,74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1 528,74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1 528,74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147,53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69765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60B6" w:rsidTr="008F693B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Республики Крым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14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Обучение, переобучение, повышение квалификации специалистов, реализующих мероприятия по сопровождаемому проживанию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  <w:r w:rsidR="00697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153,90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119,23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119,23</w:t>
            </w:r>
          </w:p>
        </w:tc>
      </w:tr>
      <w:tr w:rsidR="003D60B6" w:rsidTr="008F693B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</w:tr>
      <w:tr w:rsidR="003D60B6" w:rsidTr="008F693B">
        <w:trPr>
          <w:trHeight w:val="1081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B6" w:rsidRPr="008F693B" w:rsidRDefault="003D60B6" w:rsidP="00DB51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9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4F1F" w:rsidRDefault="00C04F1F"/>
    <w:p w:rsidR="00C04F1F" w:rsidRDefault="00C04F1F">
      <w:pPr>
        <w:ind w:firstLine="0"/>
        <w:jc w:val="left"/>
        <w:sectPr w:rsidR="00C04F1F" w:rsidSect="0082292B">
          <w:headerReference w:type="default" r:id="rId69"/>
          <w:footerReference w:type="default" r:id="rId70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Style w:val="af4"/>
        <w:tblW w:w="0" w:type="auto"/>
        <w:tblInd w:w="9776" w:type="dxa"/>
        <w:tblLook w:val="04A0" w:firstRow="1" w:lastRow="0" w:firstColumn="1" w:lastColumn="0" w:noHBand="0" w:noVBand="1"/>
      </w:tblPr>
      <w:tblGrid>
        <w:gridCol w:w="4746"/>
      </w:tblGrid>
      <w:tr w:rsidR="00141DB0" w:rsidTr="00141DB0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141DB0" w:rsidRDefault="00141DB0" w:rsidP="00141DB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41DB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5</w:t>
            </w:r>
          </w:p>
          <w:p w:rsidR="00141DB0" w:rsidRDefault="00141DB0" w:rsidP="00141DB0">
            <w:pPr>
              <w:ind w:firstLine="0"/>
              <w:jc w:val="left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141DB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141D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</w:p>
          <w:p w:rsidR="00141DB0" w:rsidRPr="00141DB0" w:rsidRDefault="00141DB0" w:rsidP="00141DB0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Республики Крым «</w:t>
            </w:r>
            <w:r w:rsidRPr="00141DB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Доступная среда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C04F1F" w:rsidRPr="003713A8" w:rsidRDefault="00C04F1F" w:rsidP="00141D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F1F" w:rsidRPr="00141DB0" w:rsidRDefault="00C04F1F">
      <w:pPr>
        <w:pStyle w:val="1"/>
        <w:rPr>
          <w:sz w:val="28"/>
          <w:szCs w:val="28"/>
        </w:rPr>
      </w:pPr>
      <w:r w:rsidRPr="00141DB0">
        <w:rPr>
          <w:sz w:val="28"/>
          <w:szCs w:val="28"/>
        </w:rPr>
        <w:t>Объем ресурсного обеспечения государстве</w:t>
      </w:r>
      <w:r w:rsidR="00141DB0" w:rsidRPr="00141DB0">
        <w:rPr>
          <w:sz w:val="28"/>
          <w:szCs w:val="28"/>
        </w:rPr>
        <w:t>нной программы Республики Крым «</w:t>
      </w:r>
      <w:r w:rsidRPr="00141DB0">
        <w:rPr>
          <w:sz w:val="28"/>
          <w:szCs w:val="28"/>
        </w:rPr>
        <w:t>Доступная среда</w:t>
      </w:r>
      <w:r w:rsidR="00141DB0" w:rsidRPr="00141DB0">
        <w:rPr>
          <w:sz w:val="28"/>
          <w:szCs w:val="28"/>
        </w:rPr>
        <w:t>»</w:t>
      </w:r>
    </w:p>
    <w:p w:rsidR="00C04F1F" w:rsidRDefault="00C04F1F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7"/>
        <w:gridCol w:w="1161"/>
        <w:gridCol w:w="1276"/>
        <w:gridCol w:w="1134"/>
        <w:gridCol w:w="1134"/>
        <w:gridCol w:w="1134"/>
        <w:gridCol w:w="1134"/>
        <w:gridCol w:w="1134"/>
        <w:gridCol w:w="1275"/>
      </w:tblGrid>
      <w:tr w:rsidR="00B53809" w:rsidTr="002F20B6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и направления расходов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F20B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2016 - 202</w:t>
            </w:r>
            <w:r w:rsidR="002F2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53809" w:rsidTr="002F20B6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F20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540 262,89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64 602,40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40 219,75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84 506,33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106 014,07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77 079,06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71 828,53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79 191,95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2E79EC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16 820,80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бюджет Республики Крым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354 911,79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24 812,40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15 863,15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75 630,33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64 709,17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54 155,36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55 688,23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63 212,15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2E79EC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185 351,10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39 790,00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24 356,60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8 876,00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41 304,90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22 923,70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16 140,30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15 979,80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2E79EC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15 979,80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 мероприятия в сфере деятельности Министерства труда и социальной защиты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122 938,00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16 682,70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6 123,20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1 385,90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34 506,00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16 140,30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16 140,30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15 979,80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2E79EC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15 979,80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 мероприятия в сфере деятельности Министерства здравоохранения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 мероприятия в сфере деятельности Министерства образования и науки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59 537,70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23 107,30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15 507,80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7 409,50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6 729,70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6 783,40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 мероприятия в сфере деятельности Министерства спорта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2 875,40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2 725,60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 мероприятия в сфере деятельности Министерства культуры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 w:rsidP="00DB51D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3809" w:rsidTr="002F20B6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 (прогноз) мероприятия в сфере деятельности Министерства цифрового развития, связи и массовых коммуникаций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B5380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09" w:rsidRPr="00141DB0" w:rsidRDefault="002E79E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4F1F" w:rsidRDefault="00C04F1F"/>
    <w:p w:rsidR="00C04F1F" w:rsidRDefault="00C04F1F">
      <w:pPr>
        <w:ind w:firstLine="0"/>
        <w:jc w:val="left"/>
        <w:sectPr w:rsidR="00C04F1F" w:rsidSect="0082292B">
          <w:headerReference w:type="default" r:id="rId71"/>
          <w:footerReference w:type="default" r:id="rId72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Style w:val="af4"/>
        <w:tblW w:w="0" w:type="auto"/>
        <w:tblInd w:w="9209" w:type="dxa"/>
        <w:tblLook w:val="04A0" w:firstRow="1" w:lastRow="0" w:firstColumn="1" w:lastColumn="0" w:noHBand="0" w:noVBand="1"/>
      </w:tblPr>
      <w:tblGrid>
        <w:gridCol w:w="5313"/>
      </w:tblGrid>
      <w:tr w:rsidR="002E79EC" w:rsidTr="002E79EC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2E79EC" w:rsidRPr="007D391D" w:rsidRDefault="002E79EC" w:rsidP="002E79E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D391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6</w:t>
            </w:r>
          </w:p>
          <w:p w:rsidR="002E79EC" w:rsidRPr="007D391D" w:rsidRDefault="002E79EC" w:rsidP="007D391D">
            <w:pPr>
              <w:ind w:firstLine="0"/>
              <w:jc w:val="left"/>
              <w:rPr>
                <w:rStyle w:val="a3"/>
                <w:rFonts w:ascii="Arial" w:hAnsi="Arial" w:cs="Arial"/>
                <w:bCs/>
              </w:rPr>
            </w:pPr>
            <w:r w:rsidRPr="007D391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7D391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  <w:r w:rsidRPr="007D391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Pr="007D391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Республики Крым «Доступная среда»</w:t>
            </w:r>
          </w:p>
        </w:tc>
      </w:tr>
    </w:tbl>
    <w:p w:rsidR="00C04F1F" w:rsidRDefault="00C04F1F" w:rsidP="002E79EC">
      <w:pPr>
        <w:ind w:firstLine="0"/>
      </w:pPr>
    </w:p>
    <w:p w:rsidR="00C04F1F" w:rsidRPr="002E79EC" w:rsidRDefault="00C04F1F">
      <w:pPr>
        <w:pStyle w:val="1"/>
        <w:rPr>
          <w:sz w:val="28"/>
          <w:szCs w:val="28"/>
        </w:rPr>
      </w:pPr>
      <w:bookmarkStart w:id="52" w:name="sub_1601"/>
      <w:r w:rsidRPr="002E79EC">
        <w:rPr>
          <w:sz w:val="28"/>
          <w:szCs w:val="28"/>
        </w:rPr>
        <w:t>Распределение финансирования по приоритетным сферам жизнедеятельности</w:t>
      </w:r>
      <w:r w:rsidR="002E79EC">
        <w:rPr>
          <w:sz w:val="28"/>
          <w:szCs w:val="28"/>
        </w:rPr>
        <w:t xml:space="preserve"> подпрограммы 1 «</w:t>
      </w:r>
      <w:r w:rsidRPr="002E79EC">
        <w:rPr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2E79EC">
        <w:rPr>
          <w:sz w:val="28"/>
          <w:szCs w:val="28"/>
        </w:rPr>
        <w:t>»</w:t>
      </w:r>
      <w:r w:rsidRPr="002E79EC">
        <w:rPr>
          <w:sz w:val="28"/>
          <w:szCs w:val="28"/>
        </w:rPr>
        <w:t xml:space="preserve"> государстве</w:t>
      </w:r>
      <w:r w:rsidR="002E79EC">
        <w:rPr>
          <w:sz w:val="28"/>
          <w:szCs w:val="28"/>
        </w:rPr>
        <w:t>нной программы Республики Крым «</w:t>
      </w:r>
      <w:r w:rsidRPr="002E79EC">
        <w:rPr>
          <w:sz w:val="28"/>
          <w:szCs w:val="28"/>
        </w:rPr>
        <w:t>Доступная среда</w:t>
      </w:r>
      <w:r w:rsidR="002E79EC">
        <w:rPr>
          <w:sz w:val="28"/>
          <w:szCs w:val="28"/>
        </w:rPr>
        <w:t>»</w:t>
      </w:r>
    </w:p>
    <w:tbl>
      <w:tblPr>
        <w:tblW w:w="16331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708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D391D" w:rsidRPr="007D391D" w:rsidTr="007D391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2"/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N</w:t>
            </w:r>
          </w:p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Наименование сферы жизнедеятельности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2016 году, тыс. 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2017 году, тыс. 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2018 году, тыс. 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2019 году, тыс. 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2020 году, тыс. 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2021 году, тыс. 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2022 году, тыс. 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Объем финансирования рассматриваемой Программы по мероприятиям, направленным на формирование доступной среды в 202</w:t>
            </w:r>
            <w:r>
              <w:rPr>
                <w:sz w:val="10"/>
                <w:szCs w:val="10"/>
              </w:rPr>
              <w:t>3</w:t>
            </w:r>
            <w:r w:rsidRPr="007D391D">
              <w:rPr>
                <w:sz w:val="10"/>
                <w:szCs w:val="10"/>
              </w:rPr>
              <w:t xml:space="preserve"> году, тыс. руб.</w:t>
            </w:r>
          </w:p>
        </w:tc>
      </w:tr>
      <w:tr w:rsidR="007D391D" w:rsidRPr="007D391D" w:rsidTr="007D391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531366" w:rsidP="007D391D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 бюджета субъект</w:t>
            </w:r>
            <w:r w:rsidR="007D391D" w:rsidRPr="007D391D">
              <w:rPr>
                <w:sz w:val="10"/>
                <w:szCs w:val="10"/>
              </w:rPr>
              <w:t>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из бюджета субъекта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всего, тыс. руб.</w:t>
            </w:r>
          </w:p>
        </w:tc>
      </w:tr>
      <w:tr w:rsidR="007D391D" w:rsidRPr="007D391D" w:rsidTr="007D391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24 812,40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39 790,00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64 602,40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15 863,15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24 356,60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40 219,75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75 630,33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8 876,00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84 506,33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62 893,06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6 798,90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69 691,96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53 305,86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6 783,40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60 089,26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54 838,73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54 838,73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62 371,15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62 371,15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6354E3" w:rsidP="007D391D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6354E3" w:rsidP="007D391D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7D391D" w:rsidRPr="007D391D" w:rsidTr="007D391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Реализация мероприятий в сфере деятельности Минтруда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23 596,20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16 682,70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40 278,90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14 513,15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6 123,20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20 636,35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75 200,83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1 385,90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76 586,73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91D" w:rsidRPr="007D391D" w:rsidRDefault="007D391D" w:rsidP="007D391D">
            <w:pPr>
              <w:pStyle w:val="aa"/>
              <w:jc w:val="center"/>
              <w:rPr>
                <w:sz w:val="10"/>
                <w:szCs w:val="10"/>
              </w:rPr>
            </w:pPr>
          </w:p>
        </w:tc>
      </w:tr>
      <w:tr w:rsidR="006354E3" w:rsidRPr="007D391D" w:rsidTr="0042777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Социальная защита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5 020,00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6 240,00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4 046,20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4 546,20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42 136,71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242,92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42 379,63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19 923,42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19 923,42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3 820,86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3 820,86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14 398,9 1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14 398,9 1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16 969,75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16 969,7 5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CA19D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приоритетные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5 020,00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6 240,00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4 046,20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4 546,20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3 428,91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3 623,44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1 477,77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1 477,77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3 075,93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3 075,93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1 661,22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1 661,22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780FF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другие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38 707,80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38 756,19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18 445,65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18 445,65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2 843,04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2 843,04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11 322,9 8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11 322,9 8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15 308,53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15 308,5 3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4A005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Занятость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2 141,80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3 741,80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464,57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364,83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829,40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1 621,64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1 621,64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2 979,68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2 979,68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4 891,52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4 891,52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9 853,10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9 853,10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F800A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приоритетные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2 141,80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3 741,80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464,57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364,83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829,40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1 621,64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1 621,64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2 979,68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2 979,68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1 401,28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1 401,28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2 880,28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2 880,28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9308C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другие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3 490,24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3 490,24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6 972,82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6 972,82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7641FE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1 563,15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3 232,15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4 795,30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1 563,15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1 707,00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3 270,15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204,77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FF5CB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2 460,49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2 655,03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3F453C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30 118,60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30 313,13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35 548,30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D26B1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Транспортная и пешеходная инфраструктура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3 520,00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194,54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204,77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4 806,00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4 806,00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913B6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Информация и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389,45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1 630,55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2 020,00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FF6D3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2 981,80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2 981,80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19283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 xml:space="preserve">Реализация мероприятий в сфере деятельности </w:t>
            </w:r>
            <w:proofErr w:type="spellStart"/>
            <w:r w:rsidRPr="007D391D">
              <w:rPr>
                <w:sz w:val="10"/>
                <w:szCs w:val="10"/>
              </w:rPr>
              <w:t>Минобрнауки</w:t>
            </w:r>
            <w:proofErr w:type="spellEnd"/>
            <w:r w:rsidRPr="007D391D">
              <w:rPr>
                <w:sz w:val="10"/>
                <w:szCs w:val="10"/>
              </w:rPr>
              <w:t xml:space="preserve">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1 216,20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23 107,30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24 323,50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15 507,80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16 857,80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7 409,50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7 799,50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6 729,70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7 083,90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357,02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6 783,40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7 140,42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6354E3" w:rsidRPr="007D391D" w:rsidTr="005B1ACB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c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 xml:space="preserve">Реализация мероприятий в сфере деятельности </w:t>
            </w:r>
            <w:proofErr w:type="spellStart"/>
            <w:r w:rsidRPr="007D391D">
              <w:rPr>
                <w:sz w:val="10"/>
                <w:szCs w:val="10"/>
              </w:rPr>
              <w:t>Минспорта</w:t>
            </w:r>
            <w:proofErr w:type="spellEnd"/>
            <w:r w:rsidRPr="007D391D">
              <w:rPr>
                <w:sz w:val="10"/>
                <w:szCs w:val="10"/>
              </w:rPr>
              <w:t xml:space="preserve">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2 725,60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2 725,60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80,60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120,10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39,50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69,20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108,70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 w:rsidRPr="007D391D"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E3" w:rsidRPr="007D391D" w:rsidRDefault="006354E3" w:rsidP="006354E3">
            <w:pPr>
              <w:pStyle w:val="aa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</w:tbl>
    <w:p w:rsidR="00C04F1F" w:rsidRDefault="00C04F1F">
      <w:pPr>
        <w:ind w:firstLine="0"/>
        <w:jc w:val="left"/>
        <w:sectPr w:rsidR="00C04F1F" w:rsidSect="0082292B">
          <w:headerReference w:type="default" r:id="rId73"/>
          <w:footerReference w:type="default" r:id="rId74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p w:rsidR="006354E3" w:rsidRDefault="006354E3" w:rsidP="006354E3">
      <w:pPr>
        <w:pStyle w:val="1"/>
        <w:jc w:val="both"/>
      </w:pPr>
      <w:bookmarkStart w:id="53" w:name="sub_1602"/>
    </w:p>
    <w:tbl>
      <w:tblPr>
        <w:tblStyle w:val="af4"/>
        <w:tblW w:w="0" w:type="auto"/>
        <w:jc w:val="right"/>
        <w:tblLook w:val="04A0" w:firstRow="1" w:lastRow="0" w:firstColumn="1" w:lastColumn="0" w:noHBand="0" w:noVBand="1"/>
      </w:tblPr>
      <w:tblGrid>
        <w:gridCol w:w="4888"/>
      </w:tblGrid>
      <w:tr w:rsidR="006354E3" w:rsidTr="006354E3">
        <w:trPr>
          <w:jc w:val="right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354E3" w:rsidRPr="006354E3" w:rsidRDefault="006354E3" w:rsidP="006354E3">
            <w:pPr>
              <w:ind w:firstLine="0"/>
            </w:pPr>
            <w:r w:rsidRPr="006354E3">
              <w:t>Приложение 6</w:t>
            </w:r>
          </w:p>
          <w:p w:rsidR="006354E3" w:rsidRDefault="006354E3" w:rsidP="006354E3">
            <w:pPr>
              <w:ind w:firstLine="0"/>
            </w:pPr>
            <w:r w:rsidRPr="006354E3">
              <w:t xml:space="preserve">к </w:t>
            </w:r>
            <w:hyperlink w:anchor="sub_1000" w:history="1">
              <w:r w:rsidRPr="006354E3">
                <w:rPr>
                  <w:color w:val="26282F"/>
                </w:rPr>
                <w:t>государственной программе</w:t>
              </w:r>
            </w:hyperlink>
            <w:r w:rsidRPr="006354E3">
              <w:rPr>
                <w:color w:val="26282F"/>
              </w:rPr>
              <w:br/>
            </w:r>
            <w:r w:rsidRPr="006354E3">
              <w:t>Республики Крым «Доступная среда»</w:t>
            </w:r>
          </w:p>
        </w:tc>
      </w:tr>
    </w:tbl>
    <w:p w:rsidR="006354E3" w:rsidRPr="008C6704" w:rsidRDefault="006354E3" w:rsidP="006354E3">
      <w:pPr>
        <w:pStyle w:val="1"/>
        <w:jc w:val="both"/>
        <w:rPr>
          <w:sz w:val="16"/>
          <w:szCs w:val="16"/>
        </w:rPr>
      </w:pPr>
    </w:p>
    <w:p w:rsidR="00C04F1F" w:rsidRDefault="00C04F1F">
      <w:pPr>
        <w:pStyle w:val="1"/>
      </w:pPr>
      <w:r>
        <w:t xml:space="preserve">Распределение финансирования по сферам реабилитации и </w:t>
      </w:r>
      <w:proofErr w:type="spellStart"/>
      <w:r>
        <w:t>абилитации</w:t>
      </w:r>
      <w:proofErr w:type="spellEnd"/>
      <w:r>
        <w:t xml:space="preserve"> подпрограммы 2 "Система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детей-инвалидов" государстве</w:t>
      </w:r>
      <w:r w:rsidR="006354E3">
        <w:t>нной программы Республики Крым «</w:t>
      </w:r>
      <w:r>
        <w:t>Доступная среда</w:t>
      </w:r>
      <w:r w:rsidR="006354E3">
        <w:t>»</w:t>
      </w:r>
    </w:p>
    <w:bookmarkEnd w:id="53"/>
    <w:p w:rsidR="00C04F1F" w:rsidRPr="008C6704" w:rsidRDefault="00C04F1F">
      <w:pPr>
        <w:rPr>
          <w:sz w:val="16"/>
          <w:szCs w:val="1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1134"/>
        <w:gridCol w:w="1418"/>
        <w:gridCol w:w="1275"/>
        <w:gridCol w:w="1418"/>
        <w:gridCol w:w="1559"/>
        <w:gridCol w:w="1418"/>
        <w:gridCol w:w="1701"/>
        <w:gridCol w:w="1417"/>
      </w:tblGrid>
      <w:tr w:rsidR="008C6704" w:rsidRPr="006354E3" w:rsidTr="008C670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E3" w:rsidRPr="006354E3" w:rsidRDefault="006354E3" w:rsidP="006354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4F1F" w:rsidRPr="006354E3" w:rsidRDefault="00C04F1F" w:rsidP="006354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реабилитации или </w:t>
            </w:r>
            <w:proofErr w:type="spellStart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 региональной программы, тыс. 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 региональной программы, процент (построчное значение графы 5 / итого графы 5 x 100)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4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на реализацию мероприятий в других программах субъекта Ро</w:t>
            </w:r>
            <w:r w:rsidR="008C6704">
              <w:rPr>
                <w:rFonts w:ascii="Times New Roman" w:hAnsi="Times New Roman" w:cs="Times New Roman"/>
                <w:sz w:val="20"/>
                <w:szCs w:val="20"/>
              </w:rPr>
              <w:t>ссийской Федерации (</w:t>
            </w:r>
            <w:proofErr w:type="spellStart"/>
            <w:r w:rsidR="008C6704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8C67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4F1F" w:rsidRPr="006354E3" w:rsidRDefault="008C670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04F1F" w:rsidRPr="006354E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="00C04F1F"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программах),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по всем направлениям реабилитации и </w:t>
            </w:r>
            <w:proofErr w:type="spellStart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всех источников, тыс. руб. (графа 5 + графа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по направлению реабилитации или </w:t>
            </w:r>
            <w:proofErr w:type="spellStart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всех источников, процент (построчное значение графы 8 / итого графы 8 x 100)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354E3" w:rsidRPr="006354E3" w:rsidTr="008C670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из бюджета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всего, тыс. руб. (графа 3 + графа 4)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Социокультурная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и оздоровительная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и профессиональная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513A78" w:rsidP="00513A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3 479,93</w:t>
            </w:r>
            <w:r w:rsidR="00D357DF"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513A78" w:rsidP="00513A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04F1F"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513A78" w:rsidP="00513A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04F1F"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597,64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66,82%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абилитация</w:t>
            </w:r>
            <w:proofErr w:type="spellEnd"/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 w:rsidP="001C7EF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C7EF5" w:rsidRPr="006354E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7EF5" w:rsidRPr="006354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D357DF" w:rsidP="00D357D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32 628,49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D357DF" w:rsidP="00D357D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34 345,37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33,18%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4E3" w:rsidRPr="006354E3" w:rsidTr="008C670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701F89" w:rsidP="00701F8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5197,11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701F8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98746,2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701F8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103943,31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1F" w:rsidRPr="006354E3" w:rsidRDefault="00C04F1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4F1F" w:rsidRPr="006354E3" w:rsidRDefault="00C04F1F">
      <w:pPr>
        <w:rPr>
          <w:rFonts w:ascii="Times New Roman" w:hAnsi="Times New Roman" w:cs="Times New Roman"/>
          <w:sz w:val="20"/>
          <w:szCs w:val="20"/>
        </w:rPr>
      </w:pPr>
    </w:p>
    <w:p w:rsidR="008C6704" w:rsidRDefault="008C6704">
      <w:pPr>
        <w:jc w:val="right"/>
        <w:rPr>
          <w:rStyle w:val="a3"/>
          <w:rFonts w:ascii="Arial" w:hAnsi="Arial" w:cs="Arial"/>
          <w:bCs/>
        </w:rPr>
      </w:pPr>
    </w:p>
    <w:p w:rsidR="008C6704" w:rsidRDefault="008C6704">
      <w:pPr>
        <w:jc w:val="right"/>
        <w:rPr>
          <w:rStyle w:val="a3"/>
          <w:rFonts w:ascii="Arial" w:hAnsi="Arial" w:cs="Arial"/>
          <w:bCs/>
        </w:rPr>
        <w:sectPr w:rsidR="008C6704" w:rsidSect="0082292B">
          <w:headerReference w:type="default" r:id="rId75"/>
          <w:footerReference w:type="default" r:id="rId76"/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Style w:val="af4"/>
        <w:tblW w:w="0" w:type="auto"/>
        <w:tblInd w:w="4815" w:type="dxa"/>
        <w:tblLook w:val="04A0" w:firstRow="1" w:lastRow="0" w:firstColumn="1" w:lastColumn="0" w:noHBand="0" w:noVBand="1"/>
      </w:tblPr>
      <w:tblGrid>
        <w:gridCol w:w="4807"/>
      </w:tblGrid>
      <w:tr w:rsidR="008C6704" w:rsidTr="008C6704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8C6704" w:rsidRPr="008C6704" w:rsidRDefault="008C6704" w:rsidP="008C6704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 7</w:t>
            </w: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C670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государственной программе</w:t>
              </w:r>
            </w:hyperlink>
            <w:r w:rsidRPr="008C6704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</w: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Республики Крым «</w:t>
            </w: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Доступная среда</w:t>
            </w:r>
            <w:r w:rsidRPr="008C670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8C6704" w:rsidRDefault="008C6704">
            <w:pPr>
              <w:ind w:firstLine="0"/>
              <w:jc w:val="right"/>
              <w:rPr>
                <w:rStyle w:val="a3"/>
                <w:rFonts w:ascii="Arial" w:hAnsi="Arial" w:cs="Arial"/>
                <w:bCs/>
              </w:rPr>
            </w:pPr>
          </w:p>
        </w:tc>
      </w:tr>
    </w:tbl>
    <w:p w:rsidR="00C04F1F" w:rsidRDefault="00C04F1F" w:rsidP="008C6704">
      <w:pPr>
        <w:ind w:firstLine="0"/>
      </w:pPr>
    </w:p>
    <w:p w:rsidR="00C04F1F" w:rsidRPr="007A128A" w:rsidRDefault="00C04F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A128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8C67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128A">
        <w:rPr>
          <w:rFonts w:ascii="Times New Roman" w:hAnsi="Times New Roman" w:cs="Times New Roman"/>
          <w:color w:val="auto"/>
          <w:sz w:val="28"/>
          <w:szCs w:val="28"/>
        </w:rPr>
        <w:t>предоставления и распределения субсидии из бюджета Республики Крым бюджетам муниципальных образований Республики Крым на реализацию мероприятий в сфере обеспечения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 в рамках реализации государстве</w:t>
      </w:r>
      <w:r w:rsidR="001B491C">
        <w:rPr>
          <w:rFonts w:ascii="Times New Roman" w:hAnsi="Times New Roman" w:cs="Times New Roman"/>
          <w:color w:val="auto"/>
          <w:sz w:val="28"/>
          <w:szCs w:val="28"/>
        </w:rPr>
        <w:t>нной программы Республики Крым «</w:t>
      </w:r>
      <w:r w:rsidRPr="007A128A">
        <w:rPr>
          <w:rFonts w:ascii="Times New Roman" w:hAnsi="Times New Roman" w:cs="Times New Roman"/>
          <w:color w:val="auto"/>
          <w:sz w:val="28"/>
          <w:szCs w:val="28"/>
        </w:rPr>
        <w:t>Доступная среда</w:t>
      </w:r>
      <w:r w:rsidR="001B491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04F1F" w:rsidRPr="007A128A" w:rsidRDefault="00C04F1F" w:rsidP="007A128A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701"/>
      <w:r w:rsidRPr="007A128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77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139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порядок, цели, механизм и условия предоставления и распределения субсидии из бюджета Республики Крым бюджетам муниципальных образований Республики Крым на реализацию мероприятий в сфере обеспечения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 в рамках </w:t>
      </w:r>
      <w:hyperlink r:id="rId78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8C6704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7A128A">
        <w:rPr>
          <w:rFonts w:ascii="Times New Roman" w:hAnsi="Times New Roman" w:cs="Times New Roman"/>
          <w:sz w:val="28"/>
          <w:szCs w:val="28"/>
        </w:rPr>
        <w:t>Доступная среда</w:t>
      </w:r>
      <w:r w:rsidR="008C6704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79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марта 2019 год</w:t>
      </w:r>
      <w:r w:rsidR="008C6704">
        <w:rPr>
          <w:rFonts w:ascii="Times New Roman" w:hAnsi="Times New Roman" w:cs="Times New Roman"/>
          <w:sz w:val="28"/>
          <w:szCs w:val="28"/>
        </w:rPr>
        <w:t>а №</w:t>
      </w:r>
      <w:r w:rsidRPr="007A128A">
        <w:rPr>
          <w:rFonts w:ascii="Times New Roman" w:hAnsi="Times New Roman" w:cs="Times New Roman"/>
          <w:sz w:val="28"/>
          <w:szCs w:val="28"/>
        </w:rPr>
        <w:t> 363 (далее - Субсидия).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7020"/>
      <w:bookmarkEnd w:id="54"/>
      <w:r w:rsidRPr="007A128A">
        <w:rPr>
          <w:rFonts w:ascii="Times New Roman" w:hAnsi="Times New Roman" w:cs="Times New Roman"/>
          <w:sz w:val="28"/>
          <w:szCs w:val="28"/>
        </w:rPr>
        <w:t>2. Главными распорядителями бюджетных средств Республики Крым являются Министерство образования, науки и молодежи Республики Крым, Министерство спорта Республики Крым (далее - Главные распорядители).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7030"/>
      <w:bookmarkEnd w:id="55"/>
      <w:r w:rsidRPr="007A128A"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Субсидии является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Республики Крым, связанных с обеспечением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Крым в рамках </w:t>
      </w:r>
      <w:hyperlink w:anchor="sub_100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8C6704">
        <w:rPr>
          <w:rFonts w:ascii="Times New Roman" w:hAnsi="Times New Roman" w:cs="Times New Roman"/>
          <w:sz w:val="28"/>
          <w:szCs w:val="28"/>
        </w:rPr>
        <w:t xml:space="preserve"> Республики Крым «</w:t>
      </w:r>
      <w:r w:rsidRPr="007A128A">
        <w:rPr>
          <w:rFonts w:ascii="Times New Roman" w:hAnsi="Times New Roman" w:cs="Times New Roman"/>
          <w:sz w:val="28"/>
          <w:szCs w:val="28"/>
        </w:rPr>
        <w:t>Доступная среда</w:t>
      </w:r>
      <w:r w:rsidR="008C6704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w:anchor="sub_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Совета министров Республи</w:t>
      </w:r>
      <w:r w:rsidR="008C6704">
        <w:rPr>
          <w:rFonts w:ascii="Times New Roman" w:hAnsi="Times New Roman" w:cs="Times New Roman"/>
          <w:sz w:val="28"/>
          <w:szCs w:val="28"/>
        </w:rPr>
        <w:t>ки Крым от 15 апреля 2016 года №</w:t>
      </w:r>
      <w:r w:rsidRPr="007A128A">
        <w:rPr>
          <w:rFonts w:ascii="Times New Roman" w:hAnsi="Times New Roman" w:cs="Times New Roman"/>
          <w:sz w:val="28"/>
          <w:szCs w:val="28"/>
        </w:rPr>
        <w:t> 154 (далее - Государственная программа).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704"/>
      <w:bookmarkEnd w:id="56"/>
      <w:r w:rsidRPr="007A128A">
        <w:rPr>
          <w:rFonts w:ascii="Times New Roman" w:hAnsi="Times New Roman" w:cs="Times New Roman"/>
          <w:sz w:val="28"/>
          <w:szCs w:val="28"/>
        </w:rPr>
        <w:t xml:space="preserve">4. Для цели, указанной в </w:t>
      </w:r>
      <w:hyperlink w:anchor="sub_703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рамках реал</w:t>
      </w:r>
      <w:r w:rsidR="008C6704">
        <w:rPr>
          <w:rFonts w:ascii="Times New Roman" w:hAnsi="Times New Roman" w:cs="Times New Roman"/>
          <w:sz w:val="28"/>
          <w:szCs w:val="28"/>
        </w:rPr>
        <w:t>изации основного мероприятия 4 «</w:t>
      </w:r>
      <w:r w:rsidRPr="007A128A">
        <w:rPr>
          <w:rFonts w:ascii="Times New Roman" w:hAnsi="Times New Roman" w:cs="Times New Roman"/>
          <w:sz w:val="28"/>
          <w:szCs w:val="28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</w:t>
      </w:r>
      <w:r w:rsidR="008C6704">
        <w:rPr>
          <w:rFonts w:ascii="Times New Roman" w:hAnsi="Times New Roman" w:cs="Times New Roman"/>
          <w:sz w:val="28"/>
          <w:szCs w:val="28"/>
        </w:rPr>
        <w:t>идами качественного образования»</w:t>
      </w:r>
      <w:r w:rsidRPr="007A128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="008C6704">
        <w:rPr>
          <w:rFonts w:ascii="Times New Roman" w:hAnsi="Times New Roman" w:cs="Times New Roman"/>
          <w:sz w:val="28"/>
          <w:szCs w:val="28"/>
        </w:rPr>
        <w:t xml:space="preserve"> «</w:t>
      </w:r>
      <w:r w:rsidRPr="007A128A">
        <w:rPr>
          <w:rFonts w:ascii="Times New Roman" w:hAnsi="Times New Roman" w:cs="Times New Roman"/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8C6704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(далее - основное мероприятие 4 Подпрограммы 1,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Подпрограмма 1 соответственно) Министерством образования, науки и молодежи Республики Крым предоставляется Субсидия на:</w:t>
      </w:r>
    </w:p>
    <w:bookmarkEnd w:id="57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капитальный ремонт муниципальных образовательных организаций с целью создания условий для получения детьми-инвалидами качественного образования;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приобретение специального оборудования для муниципальных образовательных организаций с целью создания условий для получения детьми-инвалидами качественного образования.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705"/>
      <w:r w:rsidRPr="007A128A">
        <w:rPr>
          <w:rFonts w:ascii="Times New Roman" w:hAnsi="Times New Roman" w:cs="Times New Roman"/>
          <w:sz w:val="28"/>
          <w:szCs w:val="28"/>
        </w:rPr>
        <w:t xml:space="preserve">5. Для цели, указанной в </w:t>
      </w:r>
      <w:hyperlink w:anchor="sub_703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рамках ре</w:t>
      </w:r>
      <w:r w:rsidR="008C6704">
        <w:rPr>
          <w:rFonts w:ascii="Times New Roman" w:hAnsi="Times New Roman" w:cs="Times New Roman"/>
          <w:sz w:val="28"/>
          <w:szCs w:val="28"/>
        </w:rPr>
        <w:t>ализации мероприятия 1.2.4 «</w:t>
      </w:r>
      <w:r w:rsidRPr="007A128A">
        <w:rPr>
          <w:rFonts w:ascii="Times New Roman" w:hAnsi="Times New Roman" w:cs="Times New Roman"/>
          <w:sz w:val="28"/>
          <w:szCs w:val="28"/>
        </w:rPr>
        <w:t>Адаптация учреждений спортивной направленности к предоставлению услуг инвалидам и другим маломобильным группам населения (адаптация путей движения к объекту, входной группы, зоны приема, санитарно-гигиенического оборудования, оборудования физкультурно-спортивных площадок и прочие работы). Приобретение оборудования и предметов долгосрочного использования</w:t>
      </w:r>
      <w:r w:rsidR="008C6704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(далее - мероприятие 1.2.4 Подпрограммы 1) Министерством спорта Республики Крым предоставляется Субсидия на:</w:t>
      </w:r>
    </w:p>
    <w:bookmarkEnd w:id="58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приобретение оборудования и предметов долгосрочного использования для инвалидов и других маломобильных групп населения;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приобретение и установку спортивной площадки для маломобильных групп населения;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установку тренажеров для инвалидов и других маломобильных групп населения;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капитальный ремонт спортивных сооружений с целью обеспечения условий доступности для инвалидов и других маломобильных групп населения.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706"/>
      <w:r w:rsidRPr="007A128A">
        <w:rPr>
          <w:rFonts w:ascii="Times New Roman" w:hAnsi="Times New Roman" w:cs="Times New Roman"/>
          <w:sz w:val="28"/>
          <w:szCs w:val="28"/>
        </w:rPr>
        <w:t>6. Получателями Субсидии являются муниципальные образования Республики Крым (далее - Получатели).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707"/>
      <w:bookmarkEnd w:id="59"/>
      <w:r w:rsidRPr="007A128A">
        <w:rPr>
          <w:rFonts w:ascii="Times New Roman" w:hAnsi="Times New Roman" w:cs="Times New Roman"/>
          <w:sz w:val="28"/>
          <w:szCs w:val="28"/>
        </w:rPr>
        <w:t>7. Распределение Субсидий между муниципальными образованиями Республики Крым (за исключением Субсидий, распределяемых на конкурсной основе) утверждается законом Республики Крым о бюджете Республики Крым на очередной финансовый год и плановый период.</w:t>
      </w:r>
    </w:p>
    <w:bookmarkEnd w:id="60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8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8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Закона Республи</w:t>
      </w:r>
      <w:r w:rsidR="008C6704">
        <w:rPr>
          <w:rFonts w:ascii="Times New Roman" w:hAnsi="Times New Roman" w:cs="Times New Roman"/>
          <w:sz w:val="28"/>
          <w:szCs w:val="28"/>
        </w:rPr>
        <w:t>ки Крым от 28 ноября 2014 года № 16-ЗРК/2014 «</w:t>
      </w:r>
      <w:r w:rsidRPr="007A128A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Крым</w:t>
      </w:r>
      <w:r w:rsidR="008C6704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>, нормативными правовыми актами Совета министров Республики Крым без внесения изменений в закон Республики Крым о бюджете Республики Крым на текущий финансовый год и плановый период могут быть внесены изменения в распределение объемов Субсидий между муниципальными образованиями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Республики Крым на конкурсной основе утверждается законом Республики Крым о бюджете Республики Крым на очередной финансовый год и плановый период и (или) принятыми в соответствии с ним нормативными правовыми актами Совета министров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708"/>
      <w:r w:rsidRPr="007A128A">
        <w:rPr>
          <w:rFonts w:ascii="Times New Roman" w:hAnsi="Times New Roman" w:cs="Times New Roman"/>
          <w:sz w:val="28"/>
          <w:szCs w:val="28"/>
        </w:rPr>
        <w:t xml:space="preserve">8. Уровень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Получателя из бюджета Республики Крым за счет средств Субсидии устанавливается в размере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90% для муниципальных образований Республики Крым, не являющихся получателями дотации на выравнивание бюджетной обеспеченности из бюджета Республики Крым, и 95% для муниципальных образований Республики Крым, являющихся получателями дотации на выравнивание бюджетной обеспеченности из бюджета Республики Крым, расходного обязательства Получателя.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709"/>
      <w:bookmarkEnd w:id="61"/>
      <w:r w:rsidRPr="007A128A">
        <w:rPr>
          <w:rFonts w:ascii="Times New Roman" w:hAnsi="Times New Roman" w:cs="Times New Roman"/>
          <w:sz w:val="28"/>
          <w:szCs w:val="28"/>
        </w:rPr>
        <w:t xml:space="preserve">9. Уровень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Получателя за счет средств Субсидии из бюджета Республики Крым, источником финансового обеспечения которых является субсидия, поступившая из федерального бюджета, составляет 100 процентов.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16393"/>
      <w:bookmarkEnd w:id="62"/>
      <w:r w:rsidRPr="007A128A">
        <w:rPr>
          <w:rFonts w:ascii="Times New Roman" w:hAnsi="Times New Roman" w:cs="Times New Roman"/>
          <w:sz w:val="28"/>
          <w:szCs w:val="28"/>
        </w:rPr>
        <w:t xml:space="preserve">10. Субсидия предоставляется Получателям в пределах бюджетных ассигнований, предусмотренных законом Республики Крым о бюджете Республики Крым на соответствующий финансовый год и плановый период, и лимитов бюджетных обязательств, доведенных в установленном порядке Главным распорядителям на цели, указанные в </w:t>
      </w:r>
      <w:hyperlink w:anchor="sub_703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3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704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70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сводной бюджетной росписью бюджета Республики Крым и в пределах кассового плана бюджета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711"/>
      <w:bookmarkEnd w:id="63"/>
      <w:r w:rsidRPr="007A128A">
        <w:rPr>
          <w:rFonts w:ascii="Times New Roman" w:hAnsi="Times New Roman" w:cs="Times New Roman"/>
          <w:sz w:val="28"/>
          <w:szCs w:val="28"/>
        </w:rPr>
        <w:t>11. Условиями предоставления Субсидии являются:</w:t>
      </w:r>
    </w:p>
    <w:bookmarkEnd w:id="64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наличие в бюджете муниципального образования Республики Крым (сводной бюджетной росписи местного бюджета) бюджетных ассигнований на исполнение расходных обязательств муниципального образования Республики Крым, в целях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 5% для муниципальных образований Республики Крым, являющихся получателями дотации на выравнивание бюджетной обеспеченности из бюджета Республики Крым, и 10% для муниципальных образований Республики Крым, не являющихся получателями дотации на выравнивание бюджетной обеспеченности из бюджета Республики Крым, необходимом для их исполнения, включая размер планируемой к предоставлению из бюджета Республики Крым Субсидии (в случае если источником финансового обеспечения Субсидии являются средства федерального бюджета - в объеме, необходимом для исполнения указанных расходных обязательств муниципального образования Республики Крым, включая размер планируемой к предоставлению из бюджета Республики Крым Субсидии). При этом объем бюджетных ассигнований, предусмотренных в бюджете муниципального образования Республики Крым на исполнение расходных обязательств муниципального образования Республики Крым,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Субсидии между Главным распорядителем и Получателем, предусматривающего обязательства муниципального образования Республики Крым по исполнению расходных обязательств, в целях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наличие письменного обязательства Получателя по соблюдению целевых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назначений расходования Субсидии;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письменного обязательства Получателя по достижению результатов использования Субсидий и выполнению требований по соблюдению графика выполнения работ (при наличии);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письменного обязательства Получателя о завершении работ, на реализацию которых предоставляется Субсидия, в текущем финансовом году;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наличие порядка расчета объема средств, подлежащих возврату из бюджета муниципального образования Республики Крым в бюджет Республики Крым при нарушении муниципальным образованием Республики Крым обязательств, указанных в Соглашении, в соответствии с </w:t>
      </w:r>
      <w:hyperlink w:anchor="sub_713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31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3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35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Размер бюджетных ассигнований, предусмотренных в бюджете муниципального образования Республики Крым на цели, на которые предоставляется Субсидия, может быть увеличен в одностороннем порядке, что не влечет за собой обязательств по увеличению размера предоставляемой Субсидии из бюджета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7111"/>
      <w:r w:rsidRPr="007A128A">
        <w:rPr>
          <w:rFonts w:ascii="Times New Roman" w:hAnsi="Times New Roman" w:cs="Times New Roman"/>
          <w:sz w:val="28"/>
          <w:szCs w:val="28"/>
        </w:rPr>
        <w:t xml:space="preserve">11.1. Дополнительным условием предоставления Субсидии для целей, указанных в </w:t>
      </w:r>
      <w:hyperlink w:anchor="sub_704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наличие разработанного Получателем плана реализации основного мероприятия 4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1.</w:t>
        </w:r>
      </w:hyperlink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7112"/>
      <w:bookmarkEnd w:id="65"/>
      <w:r w:rsidRPr="007A128A">
        <w:rPr>
          <w:rFonts w:ascii="Times New Roman" w:hAnsi="Times New Roman" w:cs="Times New Roman"/>
          <w:sz w:val="28"/>
          <w:szCs w:val="28"/>
        </w:rPr>
        <w:t xml:space="preserve">11.2. Дополнительным условием предоставления Субсидии для целей, указанных в </w:t>
      </w:r>
      <w:hyperlink w:anchor="sub_70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наличие разработанного Получателем плана реализации мероприятия 1.2.4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Pr="007A128A">
        <w:rPr>
          <w:rFonts w:ascii="Times New Roman" w:hAnsi="Times New Roman" w:cs="Times New Roman"/>
          <w:sz w:val="28"/>
          <w:szCs w:val="28"/>
        </w:rPr>
        <w:t>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712"/>
      <w:bookmarkEnd w:id="66"/>
      <w:r w:rsidRPr="007A128A">
        <w:rPr>
          <w:rFonts w:ascii="Times New Roman" w:hAnsi="Times New Roman" w:cs="Times New Roman"/>
          <w:sz w:val="28"/>
          <w:szCs w:val="28"/>
        </w:rPr>
        <w:t xml:space="preserve">12. Отбор Получателей для предоставления Субсидии на цели, указанные в </w:t>
      </w:r>
      <w:hyperlink w:anchor="sub_704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4 </w:t>
        </w:r>
      </w:hyperlink>
      <w:r w:rsidRPr="007A128A">
        <w:rPr>
          <w:rFonts w:ascii="Times New Roman" w:hAnsi="Times New Roman" w:cs="Times New Roman"/>
          <w:sz w:val="28"/>
          <w:szCs w:val="28"/>
        </w:rPr>
        <w:t>настоящего Порядка, осуществляется созданной при Министерстве образования, науки и молодежи Республики Крым рабочей группой по вопросам предоставления Субсидии (далее - Рабочая группа). Состав Рабочей группы и Положение о Рабочей группе утверждаются приказом Министерства образования, науки и молодежи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7121"/>
      <w:bookmarkEnd w:id="67"/>
      <w:r w:rsidRPr="007A128A">
        <w:rPr>
          <w:rFonts w:ascii="Times New Roman" w:hAnsi="Times New Roman" w:cs="Times New Roman"/>
          <w:sz w:val="28"/>
          <w:szCs w:val="28"/>
        </w:rPr>
        <w:t xml:space="preserve">12.1. Критериями отбора Получателей для предоставления Субсидии на цели, указанные в </w:t>
      </w:r>
      <w:hyperlink w:anchor="sub_704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bookmarkEnd w:id="68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заявки на получение Субсидии в адрес Министерства образования, науки и молодежи Республики Крым с обоснованием необходимости создания условий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обучающихся с ограниченными возможностями здоровья и инвалидностью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программам), отнесенных к ведению Получателя, нуждающихся в создании специальных условий для получения образования.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713"/>
      <w:r w:rsidRPr="007A128A">
        <w:rPr>
          <w:rFonts w:ascii="Times New Roman" w:hAnsi="Times New Roman" w:cs="Times New Roman"/>
          <w:sz w:val="28"/>
          <w:szCs w:val="28"/>
        </w:rPr>
        <w:lastRenderedPageBreak/>
        <w:t xml:space="preserve">13. Отбор Получателей для предоставления Субсидии на цели, указанные в </w:t>
      </w:r>
      <w:hyperlink w:anchor="sub_70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5 </w:t>
        </w:r>
      </w:hyperlink>
      <w:r w:rsidRPr="007A128A">
        <w:rPr>
          <w:rFonts w:ascii="Times New Roman" w:hAnsi="Times New Roman" w:cs="Times New Roman"/>
          <w:sz w:val="28"/>
          <w:szCs w:val="28"/>
        </w:rPr>
        <w:t>настоящего Порядка, осуществляется созданной при Министерстве спорта Республики Крым комиссией по вопросам предоставления Субсидии (далее - Комиссия).</w:t>
      </w:r>
    </w:p>
    <w:bookmarkEnd w:id="69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Состав Комиссии и Положение о Комиссии утверждаются приказом Министерства спорта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71131"/>
      <w:r w:rsidRPr="007A128A">
        <w:rPr>
          <w:rFonts w:ascii="Times New Roman" w:hAnsi="Times New Roman" w:cs="Times New Roman"/>
          <w:sz w:val="28"/>
          <w:szCs w:val="28"/>
        </w:rPr>
        <w:t xml:space="preserve">13.1. Критериями отбора Получателей для предоставления Субсидии на цели, указанные в </w:t>
      </w:r>
      <w:hyperlink w:anchor="sub_70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bookmarkEnd w:id="70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заявки на получение Субсидии в адрес Министерства спорта Республики Крым с обоснованием необходимости адаптации учреждений спортивной направленности к предоставлению услуг инвалидам и другим маломобильным группам населения (адаптация путей движения к объекту, входной группы, зоны приема, санитарно-гигиенического оборудования, оборудования физкультурно-спортивных площадок и прочие работы) и приобретения оборудования и предметов долгосрочного использования;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наличие подтвержденной потребности в создании специальных условий для занятий инвалидов и других маломобильных групп населения адаптивной физической культурой и спортом на территории муниципального образования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7114"/>
      <w:r w:rsidRPr="007A128A">
        <w:rPr>
          <w:rFonts w:ascii="Times New Roman" w:hAnsi="Times New Roman" w:cs="Times New Roman"/>
          <w:sz w:val="28"/>
          <w:szCs w:val="28"/>
        </w:rPr>
        <w:t>14. Распределение средств Субсидии между Получателями осуществляется по результатам рассмотрения заявок на получение Субсидии от Получателей.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7115"/>
      <w:bookmarkEnd w:id="71"/>
      <w:r w:rsidRPr="007A128A">
        <w:rPr>
          <w:rFonts w:ascii="Times New Roman" w:hAnsi="Times New Roman" w:cs="Times New Roman"/>
          <w:sz w:val="28"/>
          <w:szCs w:val="28"/>
        </w:rPr>
        <w:t>15. Главный распорядитель регистрирует заявки на получение Субсидии в порядке их поступления в день предоставления Получателем.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7116"/>
      <w:bookmarkEnd w:id="72"/>
      <w:r w:rsidRPr="007A128A">
        <w:rPr>
          <w:rFonts w:ascii="Times New Roman" w:hAnsi="Times New Roman" w:cs="Times New Roman"/>
          <w:sz w:val="28"/>
          <w:szCs w:val="28"/>
        </w:rPr>
        <w:t>16. Заседание Рабочей группы (Комиссии) проводится в течение 10 рабочих дней с даты регистрации заявки на получение Субсидии.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7117"/>
      <w:bookmarkEnd w:id="73"/>
      <w:r w:rsidRPr="007A128A">
        <w:rPr>
          <w:rFonts w:ascii="Times New Roman" w:hAnsi="Times New Roman" w:cs="Times New Roman"/>
          <w:sz w:val="28"/>
          <w:szCs w:val="28"/>
        </w:rPr>
        <w:t>17. Главный распорядитель в течение 2 рабочих дней с даты заседания Рабочей группы (Комиссии) с учетом решения Рабочей группы (Комиссии), указанного в протоколе заседания Рабочей группы (Комиссии), принимает решение о предоставлении Субсидии или об отказе в предоставлении Субсидии.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7118"/>
      <w:bookmarkEnd w:id="74"/>
      <w:r w:rsidRPr="007A128A">
        <w:rPr>
          <w:rFonts w:ascii="Times New Roman" w:hAnsi="Times New Roman" w:cs="Times New Roman"/>
          <w:sz w:val="28"/>
          <w:szCs w:val="28"/>
        </w:rPr>
        <w:t>18. Решение Рабочей группы (Комиссии) оформляется протоколом заседания Рабочей группы (Комиссии), который подписывают все члены Рабочей группы (Комиссии), присутствующие на заседании Рабочей группы (Комиссии).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7119"/>
      <w:bookmarkEnd w:id="75"/>
      <w:r w:rsidRPr="007A128A">
        <w:rPr>
          <w:rFonts w:ascii="Times New Roman" w:hAnsi="Times New Roman" w:cs="Times New Roman"/>
          <w:sz w:val="28"/>
          <w:szCs w:val="28"/>
        </w:rPr>
        <w:t>19. В случае принятия решения о предоставлении Субсидии Главный распорядитель в течение 5 рабочих дней с даты принятия данного решения письменно уведомляет об этом Получателя и осуществляет подготовку проекта Соглашения.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7120"/>
      <w:bookmarkEnd w:id="76"/>
      <w:r w:rsidRPr="007A128A">
        <w:rPr>
          <w:rFonts w:ascii="Times New Roman" w:hAnsi="Times New Roman" w:cs="Times New Roman"/>
          <w:sz w:val="28"/>
          <w:szCs w:val="28"/>
        </w:rPr>
        <w:t>20. В случае принятия решения об отказе в предоставлении Субсидии Главный распорядитель в течение 5 рабочих дней с даты принятия данного решения письменно уведомляет Получателя об отказе в предоставлении Субсидии с указанием мотивированных причин.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71210"/>
      <w:bookmarkEnd w:id="77"/>
      <w:r w:rsidRPr="007A128A">
        <w:rPr>
          <w:rFonts w:ascii="Times New Roman" w:hAnsi="Times New Roman" w:cs="Times New Roman"/>
          <w:sz w:val="28"/>
          <w:szCs w:val="28"/>
        </w:rPr>
        <w:t xml:space="preserve">21. Основанием для отказа Получателю в предоставлении Субсидии на цели, указанные в </w:t>
      </w:r>
      <w:hyperlink w:anchor="sub_7030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является:</w:t>
      </w:r>
    </w:p>
    <w:bookmarkEnd w:id="78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отсутствие бюджетных ассигнований на предоставление Субсидии;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предоставление Получателем недостоверной информации;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lastRenderedPageBreak/>
        <w:t>- несоответствие представленных Получателем документов требованиям настоящего Порядка или непредставление (представление не в полном объеме) документов.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71211"/>
      <w:r w:rsidRPr="007A128A">
        <w:rPr>
          <w:rFonts w:ascii="Times New Roman" w:hAnsi="Times New Roman" w:cs="Times New Roman"/>
          <w:sz w:val="28"/>
          <w:szCs w:val="28"/>
        </w:rPr>
        <w:t xml:space="preserve">21.1. Дополнительным основанием для отказа Получателю в предоставлении Субсидии на цели, указанные в </w:t>
      </w:r>
      <w:hyperlink w:anchor="sub_704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несоответствие Получателя критериям отбора Получателей, указанным в </w:t>
      </w:r>
      <w:hyperlink w:anchor="sub_712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12.1 пункта 12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71212"/>
      <w:bookmarkEnd w:id="79"/>
      <w:r w:rsidRPr="007A128A">
        <w:rPr>
          <w:rFonts w:ascii="Times New Roman" w:hAnsi="Times New Roman" w:cs="Times New Roman"/>
          <w:sz w:val="28"/>
          <w:szCs w:val="28"/>
        </w:rPr>
        <w:t xml:space="preserve">21.2. Дополнительным основанием для отказа Получателю в предоставлении Субсидии на цели, указанные в </w:t>
      </w:r>
      <w:hyperlink w:anchor="sub_70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несоответствие Получателя критериям отбора Получателей, указанным в </w:t>
      </w:r>
      <w:hyperlink w:anchor="sub_7113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13.1 пункта 13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7122"/>
      <w:bookmarkEnd w:id="80"/>
      <w:r w:rsidRPr="007A128A">
        <w:rPr>
          <w:rFonts w:ascii="Times New Roman" w:hAnsi="Times New Roman" w:cs="Times New Roman"/>
          <w:sz w:val="28"/>
          <w:szCs w:val="28"/>
        </w:rPr>
        <w:t xml:space="preserve">22. Предоставление Субсидии из бюджета Республики Крым, источником финансирования которой являются собственные средства Республики Крым, при условии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Крым, осуществляется на срок, не превышающий срок действия утвержденных Главному распорядителю лимитов бюджетных обязательств на предоставление Субсидии на основании Соглашения, которое заключается в соответствии с типовой формой Соглашения.</w:t>
      </w:r>
    </w:p>
    <w:bookmarkEnd w:id="81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Типовая форма Соглашения и дополнительного соглашения, предусматривающего внесение изменений в Соглашение или расторжение Соглашения, утверждаются Министерством финансов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В случае принятия в соответствии с законом Республики Крым о бюджете Республики Крым на очередной финансовый год и на плановый период Главными распорядителями решения о передаче Управлению Федерального казначейства по Республике Крым полномочий получателя бюджетных средств по перечислению межбюджетных трансфертов, предоставляемых из бюджета Республики Крым местному бюджету в форме Субсидии в пределах суммы, необходимой для оплаты денежных обязательств по расходам получателей средств местного бюджета, в целях финансового обеспечения (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>) которых предоставляется Субсидия, Соглашение должно содержать следующие положения: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условие о перечислении Субсидии из бюджета Республики Крым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условие об осуществлении Управлением Федерального казначейства по Республике Крым от имени Главного распорядителя операций по перечислению Субсидии из бюджета Республики Крым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7123"/>
      <w:r w:rsidRPr="007A128A">
        <w:rPr>
          <w:rFonts w:ascii="Times New Roman" w:hAnsi="Times New Roman" w:cs="Times New Roman"/>
          <w:sz w:val="28"/>
          <w:szCs w:val="28"/>
        </w:rPr>
        <w:t>23. Внесение в Соглашение изменений, предусматривающих ухудшение значений результатов использования Субсидии, а также продление сроков реализации предусмотренных Соглашением мероприятий не допускается в течение всего периода действия Соглашения, за исключением случаев:</w:t>
      </w:r>
    </w:p>
    <w:bookmarkEnd w:id="82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выполнение условий предоставления Субсидий оказалось невозможным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вследствие обстоятельств непреодолимой силы;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изменения значений целевых показателей (индикаторов)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Pr="007A128A">
        <w:rPr>
          <w:rFonts w:ascii="Times New Roman" w:hAnsi="Times New Roman" w:cs="Times New Roman"/>
          <w:sz w:val="28"/>
          <w:szCs w:val="28"/>
        </w:rPr>
        <w:t>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существенного (более чем на 10 процентов) сокращения размера Субсидии.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Заключение Соглашений или внесение в заключенные Соглашения изменений, предусматривающих превышение уровня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Крым из бюджета Республики Крым над предельным уровнем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Крым из бюджета Республики Крым, утвержденным Советом министров Республики Крым, не допускается.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7124"/>
      <w:r w:rsidRPr="007A128A">
        <w:rPr>
          <w:rFonts w:ascii="Times New Roman" w:hAnsi="Times New Roman" w:cs="Times New Roman"/>
          <w:sz w:val="28"/>
          <w:szCs w:val="28"/>
        </w:rPr>
        <w:t>24. В случае предоставления Субсидии, источником финансового обеспечения которых является субсидия, поступившая из федерального бюджета, предоставление Субсидии Получателям осуществляется Главным распорядителем на основании Соглашения, заключенного в государственной интегрированной информационной системе упра</w:t>
      </w:r>
      <w:r w:rsidR="001B491C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7A128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B491C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настоящего Порядка и требованиями, установленными </w:t>
      </w:r>
      <w:hyperlink r:id="rId8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</w:t>
      </w:r>
      <w:hyperlink r:id="rId8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1B491C">
        <w:rPr>
          <w:rFonts w:ascii="Times New Roman" w:hAnsi="Times New Roman" w:cs="Times New Roman"/>
          <w:sz w:val="28"/>
          <w:szCs w:val="28"/>
        </w:rPr>
        <w:t>рации от 30 сентября 2014 года № 999                  «</w:t>
      </w:r>
      <w:r w:rsidRPr="007A128A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1B491C">
        <w:rPr>
          <w:rFonts w:ascii="Times New Roman" w:hAnsi="Times New Roman" w:cs="Times New Roman"/>
          <w:sz w:val="28"/>
          <w:szCs w:val="28"/>
        </w:rPr>
        <w:t>»</w:t>
      </w:r>
      <w:r w:rsidRPr="007A128A">
        <w:rPr>
          <w:rFonts w:ascii="Times New Roman" w:hAnsi="Times New Roman" w:cs="Times New Roman"/>
          <w:sz w:val="28"/>
          <w:szCs w:val="28"/>
        </w:rPr>
        <w:t>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7125"/>
      <w:bookmarkEnd w:id="83"/>
      <w:r w:rsidRPr="007A128A">
        <w:rPr>
          <w:rFonts w:ascii="Times New Roman" w:hAnsi="Times New Roman" w:cs="Times New Roman"/>
          <w:sz w:val="28"/>
          <w:szCs w:val="28"/>
        </w:rPr>
        <w:t>25. Субсидия носит целевой характер и не может быть использована на иные цели.</w:t>
      </w:r>
    </w:p>
    <w:bookmarkEnd w:id="84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Субсидия не может быть использована Получателем в целях размещения на депозиты, а также в иные финансовые инструменты.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7126"/>
      <w:r w:rsidRPr="007A128A">
        <w:rPr>
          <w:rFonts w:ascii="Times New Roman" w:hAnsi="Times New Roman" w:cs="Times New Roman"/>
          <w:sz w:val="28"/>
          <w:szCs w:val="28"/>
        </w:rPr>
        <w:t>26. В случае нарушения Получателем требований настоящего Порядка, в том числе в случае нецелевого использования средств бюджета Республики Крым, перечисленная Субсидия подлежит возврату в полном объеме в бюджет Республики Крым.</w:t>
      </w:r>
    </w:p>
    <w:bookmarkEnd w:id="85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Требование о возврате Субсидии в бюджет Республики Крым (далее - требование) направляется Главным распорядителем Получателю в течение 5 дней с даты установления нарушения.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Возврат Субсидии производится Получателем в течение 5 рабочих дней с даты получения требования по реквизитам и коду бюджетной классификации Российской Федерации, указанным в требовании.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7127"/>
      <w:r w:rsidRPr="007A128A">
        <w:rPr>
          <w:rFonts w:ascii="Times New Roman" w:hAnsi="Times New Roman" w:cs="Times New Roman"/>
          <w:sz w:val="28"/>
          <w:szCs w:val="28"/>
        </w:rPr>
        <w:t xml:space="preserve">27. В случае нецелевого использования Субсидии к Получателю применяются бюджетные меры принуждения, предусмотренные </w:t>
      </w:r>
      <w:hyperlink r:id="rId83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7128"/>
      <w:bookmarkEnd w:id="86"/>
      <w:r w:rsidRPr="007A128A">
        <w:rPr>
          <w:rFonts w:ascii="Times New Roman" w:hAnsi="Times New Roman" w:cs="Times New Roman"/>
          <w:sz w:val="28"/>
          <w:szCs w:val="28"/>
        </w:rPr>
        <w:t>28. Значения результатов использования Субсидии устанавливаются Соглашением.</w:t>
      </w:r>
    </w:p>
    <w:bookmarkEnd w:id="87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Субсидии осуществляется Главным распорядителем по итогам финансового года путем сравнения фактически достигнутых значений и установленных Соглашением значений следующих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результатов использования Субсидии: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а) в рамках основного мероприятия 4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Pr="007A128A">
        <w:rPr>
          <w:rFonts w:ascii="Times New Roman" w:hAnsi="Times New Roman" w:cs="Times New Roman"/>
          <w:sz w:val="28"/>
          <w:szCs w:val="28"/>
        </w:rPr>
        <w:t>: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увеличение доли дошкольных образовательных организаций, в которых создана универсальная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в Республике Крым;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- увеличение доли общеобразовательных организаций, в которых создана универсальная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 - инвалидов, в общем количестве общеобразовательных организаций в Республике Крым;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б) в рамках мероприятия 1.2.4 </w:t>
      </w:r>
      <w:hyperlink w:anchor="sub_1002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Подпрограммы 1</w:t>
        </w:r>
      </w:hyperlink>
      <w:r w:rsidRPr="007A128A">
        <w:rPr>
          <w:rFonts w:ascii="Times New Roman" w:hAnsi="Times New Roman" w:cs="Times New Roman"/>
          <w:sz w:val="28"/>
          <w:szCs w:val="28"/>
        </w:rPr>
        <w:t>: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- 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Республике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Перечень результатов использования Субсидии и их значения уточняются исходя из параметров финансирования Государственной программы на очередной финансовый год и на плановый период.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7129"/>
      <w:r w:rsidRPr="007A128A">
        <w:rPr>
          <w:rFonts w:ascii="Times New Roman" w:hAnsi="Times New Roman" w:cs="Times New Roman"/>
          <w:sz w:val="28"/>
          <w:szCs w:val="28"/>
        </w:rPr>
        <w:t>29. Ответственность за своевременность, полноту и достоверность представляемых Главному распорядителю сведений, целевое и эффективное использование Субсидии возлагается на Получателей.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7130"/>
      <w:bookmarkEnd w:id="88"/>
      <w:r w:rsidRPr="007A128A">
        <w:rPr>
          <w:rFonts w:ascii="Times New Roman" w:hAnsi="Times New Roman" w:cs="Times New Roman"/>
          <w:sz w:val="28"/>
          <w:szCs w:val="28"/>
        </w:rPr>
        <w:t>30. Порядок, сроки и формы предоставления Получателем отчетности устанавливаются Главным распорядителем в Соглашении.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7131"/>
      <w:bookmarkEnd w:id="89"/>
      <w:r w:rsidRPr="007A128A">
        <w:rPr>
          <w:rFonts w:ascii="Times New Roman" w:hAnsi="Times New Roman" w:cs="Times New Roman"/>
          <w:sz w:val="28"/>
          <w:szCs w:val="28"/>
        </w:rPr>
        <w:t>31. В случае если Получателем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Республики Крым в бюджет Республики Крым в срок до 1 июня года, следующего за годом, в котором предоставляются Субсидии (</w:t>
      </w:r>
      <w:r w:rsidR="00766580"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BFC34" wp14:editId="31172797">
            <wp:extent cx="6286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8A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bookmarkEnd w:id="90"/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760E84" wp14:editId="5D17B17F">
            <wp:extent cx="2695575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>,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где: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6D2E4C" wp14:editId="1C95FFE4">
            <wp:extent cx="67627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Республики Крым в отчетном финансовом году;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lastRenderedPageBreak/>
        <w:t>k - коэффициент возврата Субсидии.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7132"/>
      <w:r w:rsidRPr="007A128A">
        <w:rPr>
          <w:rFonts w:ascii="Times New Roman" w:hAnsi="Times New Roman" w:cs="Times New Roman"/>
          <w:sz w:val="28"/>
          <w:szCs w:val="28"/>
        </w:rPr>
        <w:t>32. При расчете объема средств, подлежащих возврату из бюджета муниципального образования Республики Крым в бюджет Республики Крым, в размере Субсидии, предоставленной бюджету муниципального образования Республики Крым (</w:t>
      </w:r>
      <w:r w:rsidR="00766580"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9EA30" wp14:editId="139A12C0">
            <wp:extent cx="676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8A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7133"/>
      <w:bookmarkEnd w:id="91"/>
      <w:r w:rsidRPr="007A128A">
        <w:rPr>
          <w:rFonts w:ascii="Times New Roman" w:hAnsi="Times New Roman" w:cs="Times New Roman"/>
          <w:sz w:val="28"/>
          <w:szCs w:val="28"/>
        </w:rPr>
        <w:t>33. Коэффициент возврата Субсидии рассчитывается по формуле:</w:t>
      </w:r>
    </w:p>
    <w:bookmarkEnd w:id="92"/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6D4CA" wp14:editId="74AE2099">
            <wp:extent cx="10477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>,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где: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7F9740" wp14:editId="78DA5AC6">
            <wp:extent cx="1905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bookmarkStart w:id="93" w:name="sub_7134"/>
      <w:r w:rsidRPr="007A128A">
        <w:rPr>
          <w:rFonts w:ascii="Times New Roman" w:hAnsi="Times New Roman" w:cs="Times New Roman"/>
          <w:sz w:val="28"/>
          <w:szCs w:val="28"/>
        </w:rPr>
        <w:t xml:space="preserve">34. Индекс, отражающий уровень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bookmarkStart w:id="94" w:name="sub_71341"/>
      <w:bookmarkEnd w:id="93"/>
      <w:r w:rsidRPr="007A128A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bookmarkEnd w:id="94"/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36C618" wp14:editId="4A5A571E">
            <wp:extent cx="9144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>,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где: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32EEB" wp14:editId="43BBE688">
            <wp:extent cx="1905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974468" wp14:editId="5E285406">
            <wp:extent cx="1619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bookmarkStart w:id="95" w:name="sub_71342"/>
      <w:r w:rsidRPr="007A128A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bookmarkEnd w:id="95"/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D6022" wp14:editId="0F0DD976">
            <wp:extent cx="914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7135"/>
      <w:r w:rsidRPr="007A128A">
        <w:rPr>
          <w:rFonts w:ascii="Times New Roman" w:hAnsi="Times New Roman" w:cs="Times New Roman"/>
          <w:sz w:val="28"/>
          <w:szCs w:val="28"/>
        </w:rPr>
        <w:t xml:space="preserve">35. В случае если Получателем по состоянию на 31 декабря года, в котором предоставляются Субсидии, допущены нарушения обязательств,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Соглашением, в части объемов бюджетных ассигнований бюджета муниципального образования Республики Крым на реализацию расходного обязательства, в целях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ассигнования из бюджета муниципального образования Республики Крым, направленные на финансирование расходного обязательства Получателя,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за счет Субсидии, в объеме, соответствующем объему бюджетных ассигнований бюджета муниципального образования Республики Крым на финансирование расходного обязательства Получателя, </w:t>
      </w:r>
      <w:proofErr w:type="spellStart"/>
      <w:r w:rsidRPr="007A128A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7A128A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Соглашением, и в срок до 1 апреля года, следующего за годом предоставления Субсидии,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Субсидии (</w:t>
      </w:r>
      <w:r w:rsidR="00766580"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C03A91" wp14:editId="3093C22A">
            <wp:extent cx="6286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8A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bookmarkEnd w:id="96"/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76658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F23700" wp14:editId="3134CBA0">
            <wp:extent cx="3409950" cy="314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где: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59E81" wp14:editId="19EE7802">
            <wp:extent cx="4953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C04F1F" w:rsidRPr="007A128A" w:rsidRDefault="00766580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D3AB11" wp14:editId="66568A42">
            <wp:extent cx="4953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F1F" w:rsidRPr="007A128A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="00C04F1F" w:rsidRPr="007A1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4F1F" w:rsidRPr="007A128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Субсидии, предоставленной бюджету муниципального образования Республики Крым (</w:t>
      </w:r>
      <w:r w:rsidR="00766580" w:rsidRPr="007A12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25528" wp14:editId="6919D072">
            <wp:extent cx="67627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8A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Положения настоящего пункта не применяются, если источником финансового обеспечения Субсидии являются средства из федерального бюджета.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7136"/>
      <w:r w:rsidRPr="007A128A">
        <w:rPr>
          <w:rFonts w:ascii="Times New Roman" w:hAnsi="Times New Roman" w:cs="Times New Roman"/>
          <w:sz w:val="28"/>
          <w:szCs w:val="28"/>
        </w:rPr>
        <w:t xml:space="preserve">36. Основанием для освобождения Получателя от применения мер ответственности, предусмотренных </w:t>
      </w:r>
      <w:hyperlink w:anchor="sub_713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31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3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35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bookmarkEnd w:id="97"/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Возврат и последующее использование средств, перечисленных из бюджетов муниципальных образований Республики Крым в бюджет Республики Крым в соответствии с </w:t>
      </w:r>
      <w:hyperlink w:anchor="sub_7131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31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35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35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по предложению соответствующего главного администратора доходов бюджета Республики Крым в порядке, установленном </w:t>
      </w:r>
      <w:hyperlink r:id="rId99" w:history="1">
        <w:r w:rsidRPr="007A128A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7A128A">
        <w:rPr>
          <w:rFonts w:ascii="Times New Roman" w:hAnsi="Times New Roman" w:cs="Times New Roman"/>
          <w:sz w:val="28"/>
          <w:szCs w:val="28"/>
        </w:rPr>
        <w:t xml:space="preserve"> </w:t>
      </w:r>
      <w:r w:rsidRPr="007A128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7137"/>
      <w:r w:rsidRPr="007A128A">
        <w:rPr>
          <w:rFonts w:ascii="Times New Roman" w:hAnsi="Times New Roman" w:cs="Times New Roman"/>
          <w:sz w:val="28"/>
          <w:szCs w:val="28"/>
        </w:rPr>
        <w:t>37.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7138"/>
      <w:bookmarkEnd w:id="98"/>
      <w:r w:rsidRPr="007A128A">
        <w:rPr>
          <w:rFonts w:ascii="Times New Roman" w:hAnsi="Times New Roman" w:cs="Times New Roman"/>
          <w:sz w:val="28"/>
          <w:szCs w:val="28"/>
        </w:rPr>
        <w:t>38. Главный распорядитель обеспечивает соблюдение Получателями условий, целей и порядка предоставления Субсидий.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7139"/>
      <w:bookmarkEnd w:id="99"/>
      <w:r w:rsidRPr="007A128A">
        <w:rPr>
          <w:rFonts w:ascii="Times New Roman" w:hAnsi="Times New Roman" w:cs="Times New Roman"/>
          <w:sz w:val="28"/>
          <w:szCs w:val="28"/>
        </w:rPr>
        <w:t>39. Проверки соблюдения Получателем условий, целей и порядка предоставления Субсидий осуществляются органами внешнего и внутреннего контроля.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7140"/>
      <w:bookmarkEnd w:id="100"/>
      <w:r w:rsidRPr="007A128A">
        <w:rPr>
          <w:rFonts w:ascii="Times New Roman" w:hAnsi="Times New Roman" w:cs="Times New Roman"/>
          <w:sz w:val="28"/>
          <w:szCs w:val="28"/>
        </w:rPr>
        <w:t>40. Получатель составляет отчет об использовании полученной Субсидии по форме, утвержденной Главным распорядителем, и представляет его Главному распорядителю ежемесячно до 5 числа месяца, следующего за отчетным месяцем.</w:t>
      </w:r>
    </w:p>
    <w:p w:rsidR="00C04F1F" w:rsidRPr="007A128A" w:rsidRDefault="00C04F1F" w:rsidP="001B491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7141"/>
      <w:bookmarkEnd w:id="101"/>
      <w:r w:rsidRPr="007A128A">
        <w:rPr>
          <w:rFonts w:ascii="Times New Roman" w:hAnsi="Times New Roman" w:cs="Times New Roman"/>
          <w:sz w:val="28"/>
          <w:szCs w:val="28"/>
        </w:rPr>
        <w:t>41.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04F1F" w:rsidRPr="007A128A" w:rsidRDefault="00C04F1F">
      <w:pPr>
        <w:rPr>
          <w:rFonts w:ascii="Times New Roman" w:hAnsi="Times New Roman" w:cs="Times New Roman"/>
          <w:sz w:val="28"/>
          <w:szCs w:val="28"/>
        </w:rPr>
      </w:pPr>
      <w:bookmarkStart w:id="103" w:name="_GoBack"/>
      <w:bookmarkEnd w:id="102"/>
      <w:bookmarkEnd w:id="103"/>
    </w:p>
    <w:sectPr w:rsidR="00C04F1F" w:rsidRPr="007A128A" w:rsidSect="008C6704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4C" w:rsidRDefault="0035764C">
      <w:r>
        <w:separator/>
      </w:r>
    </w:p>
  </w:endnote>
  <w:endnote w:type="continuationSeparator" w:id="0">
    <w:p w:rsidR="0035764C" w:rsidRDefault="003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7D391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 w:rsidP="00EC0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 w:rsidP="00C222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4842"/>
      <w:gridCol w:w="4842"/>
    </w:tblGrid>
    <w:tr w:rsidR="007D391D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91D" w:rsidRDefault="007D39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4C" w:rsidRDefault="0035764C">
      <w:r>
        <w:separator/>
      </w:r>
    </w:p>
  </w:footnote>
  <w:footnote w:type="continuationSeparator" w:id="0">
    <w:p w:rsidR="0035764C" w:rsidRDefault="0035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314476" w:rsidRDefault="007D391D" w:rsidP="003144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EC0A9C" w:rsidRDefault="007D391D" w:rsidP="00EC0A9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C22223" w:rsidRDefault="007D391D" w:rsidP="00C2222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C22223" w:rsidRDefault="007D391D" w:rsidP="00C22223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C22223" w:rsidRDefault="007D391D" w:rsidP="00C22223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C22223" w:rsidRDefault="007D391D" w:rsidP="00C22223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1D" w:rsidRPr="00C22223" w:rsidRDefault="007D391D" w:rsidP="00C222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4"/>
    <w:rsid w:val="00063CBA"/>
    <w:rsid w:val="00070755"/>
    <w:rsid w:val="000A1E5B"/>
    <w:rsid w:val="00141037"/>
    <w:rsid w:val="00141DB0"/>
    <w:rsid w:val="001B491C"/>
    <w:rsid w:val="001C5974"/>
    <w:rsid w:val="001C7EF5"/>
    <w:rsid w:val="00292A0A"/>
    <w:rsid w:val="002E79EC"/>
    <w:rsid w:val="002F20B6"/>
    <w:rsid w:val="002F7C6A"/>
    <w:rsid w:val="00314476"/>
    <w:rsid w:val="00343C0A"/>
    <w:rsid w:val="0035764C"/>
    <w:rsid w:val="003713A8"/>
    <w:rsid w:val="003C11A3"/>
    <w:rsid w:val="003D60B6"/>
    <w:rsid w:val="00451302"/>
    <w:rsid w:val="00473A13"/>
    <w:rsid w:val="004C427B"/>
    <w:rsid w:val="004E2B4C"/>
    <w:rsid w:val="005115B1"/>
    <w:rsid w:val="00513A78"/>
    <w:rsid w:val="00531366"/>
    <w:rsid w:val="00531386"/>
    <w:rsid w:val="00573882"/>
    <w:rsid w:val="005B39DF"/>
    <w:rsid w:val="005C0DA3"/>
    <w:rsid w:val="00603DDD"/>
    <w:rsid w:val="00622418"/>
    <w:rsid w:val="006354E3"/>
    <w:rsid w:val="00651496"/>
    <w:rsid w:val="00697651"/>
    <w:rsid w:val="006E2403"/>
    <w:rsid w:val="00701F89"/>
    <w:rsid w:val="00706581"/>
    <w:rsid w:val="00766580"/>
    <w:rsid w:val="007A128A"/>
    <w:rsid w:val="007C02D8"/>
    <w:rsid w:val="007C7791"/>
    <w:rsid w:val="007D391D"/>
    <w:rsid w:val="007E07D1"/>
    <w:rsid w:val="007E3D18"/>
    <w:rsid w:val="0082292B"/>
    <w:rsid w:val="00831436"/>
    <w:rsid w:val="00845870"/>
    <w:rsid w:val="00857639"/>
    <w:rsid w:val="0086309D"/>
    <w:rsid w:val="0088577B"/>
    <w:rsid w:val="008C6704"/>
    <w:rsid w:val="008F693B"/>
    <w:rsid w:val="0090725B"/>
    <w:rsid w:val="00917CA7"/>
    <w:rsid w:val="009A4AD2"/>
    <w:rsid w:val="009B4D71"/>
    <w:rsid w:val="00A1514A"/>
    <w:rsid w:val="00A75F67"/>
    <w:rsid w:val="00A82D24"/>
    <w:rsid w:val="00AE6C00"/>
    <w:rsid w:val="00B53809"/>
    <w:rsid w:val="00B759A4"/>
    <w:rsid w:val="00B817EC"/>
    <w:rsid w:val="00BA5E70"/>
    <w:rsid w:val="00BC130B"/>
    <w:rsid w:val="00BC6A71"/>
    <w:rsid w:val="00BD1B28"/>
    <w:rsid w:val="00BF2F01"/>
    <w:rsid w:val="00C04F1F"/>
    <w:rsid w:val="00C22223"/>
    <w:rsid w:val="00CA213A"/>
    <w:rsid w:val="00CC47F1"/>
    <w:rsid w:val="00D24776"/>
    <w:rsid w:val="00D357DF"/>
    <w:rsid w:val="00D3795A"/>
    <w:rsid w:val="00DB3979"/>
    <w:rsid w:val="00DB51DA"/>
    <w:rsid w:val="00DC60C4"/>
    <w:rsid w:val="00E178C1"/>
    <w:rsid w:val="00E70E78"/>
    <w:rsid w:val="00EB76F5"/>
    <w:rsid w:val="00EC0A9C"/>
    <w:rsid w:val="00EE0B21"/>
    <w:rsid w:val="00F12CAC"/>
    <w:rsid w:val="00FA0857"/>
    <w:rsid w:val="00FA46F9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CB3A23-2B55-4212-88AB-DC02C50A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35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C60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C60C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DB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5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45870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4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6">
    <w:name w:val="Title"/>
    <w:basedOn w:val="a"/>
    <w:next w:val="a"/>
    <w:link w:val="af7"/>
    <w:uiPriority w:val="10"/>
    <w:qFormat/>
    <w:rsid w:val="00531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531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35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emf"/><Relationship Id="rId21" Type="http://schemas.openxmlformats.org/officeDocument/2006/relationships/hyperlink" Target="http://mobileonline.garant.ru/document/redirect/2565085/0" TargetMode="External"/><Relationship Id="rId34" Type="http://schemas.openxmlformats.org/officeDocument/2006/relationships/hyperlink" Target="http://mobileonline.garant.ru/document/redirect/72216666/1000" TargetMode="External"/><Relationship Id="rId42" Type="http://schemas.openxmlformats.org/officeDocument/2006/relationships/hyperlink" Target="http://mobileonline.garant.ru/document/redirect/70353464/0" TargetMode="External"/><Relationship Id="rId47" Type="http://schemas.openxmlformats.org/officeDocument/2006/relationships/hyperlink" Target="http://mobileonline.garant.ru/document/redirect/43831646/1000" TargetMode="External"/><Relationship Id="rId50" Type="http://schemas.openxmlformats.org/officeDocument/2006/relationships/hyperlink" Target="http://mobileonline.garant.ru/document/redirect/10164333/0" TargetMode="External"/><Relationship Id="rId55" Type="http://schemas.openxmlformats.org/officeDocument/2006/relationships/hyperlink" Target="http://mobileonline.garant.ru/document/redirect/12125268/5" TargetMode="External"/><Relationship Id="rId63" Type="http://schemas.openxmlformats.org/officeDocument/2006/relationships/hyperlink" Target="http://mobileonline.garant.ru/document/redirect/70170946/0" TargetMode="External"/><Relationship Id="rId68" Type="http://schemas.openxmlformats.org/officeDocument/2006/relationships/hyperlink" Target="http://mobileonline.garant.ru/document/redirect/70170946/0" TargetMode="External"/><Relationship Id="rId76" Type="http://schemas.openxmlformats.org/officeDocument/2006/relationships/footer" Target="footer8.xml"/><Relationship Id="rId84" Type="http://schemas.openxmlformats.org/officeDocument/2006/relationships/image" Target="media/image6.emf"/><Relationship Id="rId89" Type="http://schemas.openxmlformats.org/officeDocument/2006/relationships/image" Target="media/image11.emf"/><Relationship Id="rId97" Type="http://schemas.openxmlformats.org/officeDocument/2006/relationships/image" Target="media/image19.emf"/><Relationship Id="rId7" Type="http://schemas.openxmlformats.org/officeDocument/2006/relationships/endnotes" Target="endnotes.xml"/><Relationship Id="rId71" Type="http://schemas.openxmlformats.org/officeDocument/2006/relationships/header" Target="header5.xml"/><Relationship Id="rId92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2216666/0" TargetMode="External"/><Relationship Id="rId29" Type="http://schemas.openxmlformats.org/officeDocument/2006/relationships/image" Target="media/image5.emf"/><Relationship Id="rId11" Type="http://schemas.openxmlformats.org/officeDocument/2006/relationships/hyperlink" Target="http://mobileonline.garant.ru/document/redirect/43845748/1000" TargetMode="External"/><Relationship Id="rId24" Type="http://schemas.openxmlformats.org/officeDocument/2006/relationships/hyperlink" Target="http://mobileonline.garant.ru/document/redirect/70170946/0" TargetMode="External"/><Relationship Id="rId32" Type="http://schemas.openxmlformats.org/officeDocument/2006/relationships/hyperlink" Target="http://mobileonline.garant.ru/document/redirect/23700600/1060" TargetMode="External"/><Relationship Id="rId37" Type="http://schemas.openxmlformats.org/officeDocument/2006/relationships/hyperlink" Target="http://mobileonline.garant.ru/document/redirect/71692252/0" TargetMode="External"/><Relationship Id="rId40" Type="http://schemas.openxmlformats.org/officeDocument/2006/relationships/hyperlink" Target="http://mobileonline.garant.ru/document/redirect/72216666/0" TargetMode="External"/><Relationship Id="rId45" Type="http://schemas.openxmlformats.org/officeDocument/2006/relationships/hyperlink" Target="http://mobileonline.garant.ru/document/redirect/43831646/0" TargetMode="External"/><Relationship Id="rId53" Type="http://schemas.openxmlformats.org/officeDocument/2006/relationships/hyperlink" Target="http://mobileonline.garant.ru/document/redirect/12138291/5" TargetMode="External"/><Relationship Id="rId58" Type="http://schemas.openxmlformats.org/officeDocument/2006/relationships/hyperlink" Target="http://mobileonline.garant.ru/document/redirect/70353464/0" TargetMode="External"/><Relationship Id="rId66" Type="http://schemas.openxmlformats.org/officeDocument/2006/relationships/header" Target="header3.xml"/><Relationship Id="rId74" Type="http://schemas.openxmlformats.org/officeDocument/2006/relationships/footer" Target="footer7.xml"/><Relationship Id="rId79" Type="http://schemas.openxmlformats.org/officeDocument/2006/relationships/hyperlink" Target="http://mobileonline.garant.ru/document/redirect/72216666/0" TargetMode="External"/><Relationship Id="rId87" Type="http://schemas.openxmlformats.org/officeDocument/2006/relationships/image" Target="media/image9.e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82" Type="http://schemas.openxmlformats.org/officeDocument/2006/relationships/hyperlink" Target="http://mobileonline.garant.ru/document/redirect/70756458/0" TargetMode="External"/><Relationship Id="rId90" Type="http://schemas.openxmlformats.org/officeDocument/2006/relationships/image" Target="media/image12.emf"/><Relationship Id="rId95" Type="http://schemas.openxmlformats.org/officeDocument/2006/relationships/image" Target="media/image17.emf"/><Relationship Id="rId19" Type="http://schemas.openxmlformats.org/officeDocument/2006/relationships/hyperlink" Target="http://mobileonline.garant.ru/document/redirect/70552648/0" TargetMode="External"/><Relationship Id="rId14" Type="http://schemas.openxmlformats.org/officeDocument/2006/relationships/hyperlink" Target="http://mobileonline.garant.ru/document/redirect/194365/0" TargetMode="External"/><Relationship Id="rId22" Type="http://schemas.openxmlformats.org/officeDocument/2006/relationships/hyperlink" Target="http://mobileonline.garant.ru/document/redirect/70809036/0" TargetMode="External"/><Relationship Id="rId27" Type="http://schemas.openxmlformats.org/officeDocument/2006/relationships/image" Target="media/image3.emf"/><Relationship Id="rId30" Type="http://schemas.openxmlformats.org/officeDocument/2006/relationships/hyperlink" Target="http://mobileonline.garant.ru/document/redirect/70809036/0" TargetMode="External"/><Relationship Id="rId35" Type="http://schemas.openxmlformats.org/officeDocument/2006/relationships/hyperlink" Target="http://mobileonline.garant.ru/document/redirect/72216666/0" TargetMode="External"/><Relationship Id="rId43" Type="http://schemas.openxmlformats.org/officeDocument/2006/relationships/hyperlink" Target="http://mobileonline.garant.ru/document/redirect/70353464/0" TargetMode="External"/><Relationship Id="rId48" Type="http://schemas.openxmlformats.org/officeDocument/2006/relationships/hyperlink" Target="http://mobileonline.garant.ru/document/redirect/43831646/1000" TargetMode="External"/><Relationship Id="rId56" Type="http://schemas.openxmlformats.org/officeDocument/2006/relationships/hyperlink" Target="http://mobileonline.garant.ru/document/redirect/10108000/1" TargetMode="External"/><Relationship Id="rId64" Type="http://schemas.openxmlformats.org/officeDocument/2006/relationships/header" Target="header2.xml"/><Relationship Id="rId69" Type="http://schemas.openxmlformats.org/officeDocument/2006/relationships/header" Target="header4.xml"/><Relationship Id="rId77" Type="http://schemas.openxmlformats.org/officeDocument/2006/relationships/hyperlink" Target="http://mobileonline.garant.ru/document/redirect/12112604/13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mobileonline.garant.ru/document/redirect/73867816/0" TargetMode="External"/><Relationship Id="rId51" Type="http://schemas.openxmlformats.org/officeDocument/2006/relationships/hyperlink" Target="http://mobileonline.garant.ru/document/redirect/23705585/0" TargetMode="External"/><Relationship Id="rId72" Type="http://schemas.openxmlformats.org/officeDocument/2006/relationships/footer" Target="footer6.xml"/><Relationship Id="rId80" Type="http://schemas.openxmlformats.org/officeDocument/2006/relationships/hyperlink" Target="http://mobileonline.garant.ru/document/redirect/23703322/8" TargetMode="External"/><Relationship Id="rId85" Type="http://schemas.openxmlformats.org/officeDocument/2006/relationships/image" Target="media/image7.emf"/><Relationship Id="rId93" Type="http://schemas.openxmlformats.org/officeDocument/2006/relationships/image" Target="media/image15.emf"/><Relationship Id="rId98" Type="http://schemas.openxmlformats.org/officeDocument/2006/relationships/image" Target="media/image20.emf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43845748/0" TargetMode="External"/><Relationship Id="rId17" Type="http://schemas.openxmlformats.org/officeDocument/2006/relationships/hyperlink" Target="http://mobileonline.garant.ru/document/redirect/2565085/0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mobileonline.garant.ru/document/redirect/10164504/0" TargetMode="External"/><Relationship Id="rId38" Type="http://schemas.openxmlformats.org/officeDocument/2006/relationships/hyperlink" Target="http://mobileonline.garant.ru/document/redirect/70170946/0" TargetMode="External"/><Relationship Id="rId46" Type="http://schemas.openxmlformats.org/officeDocument/2006/relationships/hyperlink" Target="http://mobileonline.garant.ru/document/redirect/43831646/1000" TargetMode="External"/><Relationship Id="rId59" Type="http://schemas.openxmlformats.org/officeDocument/2006/relationships/hyperlink" Target="http://mobileonline.garant.ru/document/redirect/70353464/0" TargetMode="External"/><Relationship Id="rId67" Type="http://schemas.openxmlformats.org/officeDocument/2006/relationships/footer" Target="footer4.xml"/><Relationship Id="rId20" Type="http://schemas.openxmlformats.org/officeDocument/2006/relationships/hyperlink" Target="http://mobileonline.garant.ru/document/redirect/2565085/0" TargetMode="External"/><Relationship Id="rId41" Type="http://schemas.openxmlformats.org/officeDocument/2006/relationships/hyperlink" Target="http://mobileonline.garant.ru/document/redirect/70170946/0" TargetMode="External"/><Relationship Id="rId54" Type="http://schemas.openxmlformats.org/officeDocument/2006/relationships/hyperlink" Target="http://mobileonline.garant.ru/document/redirect/10105807/1010" TargetMode="External"/><Relationship Id="rId62" Type="http://schemas.openxmlformats.org/officeDocument/2006/relationships/footer" Target="footer2.xml"/><Relationship Id="rId70" Type="http://schemas.openxmlformats.org/officeDocument/2006/relationships/footer" Target="footer5.xml"/><Relationship Id="rId75" Type="http://schemas.openxmlformats.org/officeDocument/2006/relationships/header" Target="header7.xml"/><Relationship Id="rId83" Type="http://schemas.openxmlformats.org/officeDocument/2006/relationships/hyperlink" Target="http://mobileonline.garant.ru/document/redirect/12112604/20001" TargetMode="External"/><Relationship Id="rId88" Type="http://schemas.openxmlformats.org/officeDocument/2006/relationships/image" Target="media/image10.emf"/><Relationship Id="rId91" Type="http://schemas.openxmlformats.org/officeDocument/2006/relationships/image" Target="media/image13.emf"/><Relationship Id="rId96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72216666/1000" TargetMode="External"/><Relationship Id="rId23" Type="http://schemas.openxmlformats.org/officeDocument/2006/relationships/hyperlink" Target="http://mobileonline.garant.ru/document/redirect/2565085/0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://mobileonline.garant.ru/document/redirect/10164504/15" TargetMode="External"/><Relationship Id="rId49" Type="http://schemas.openxmlformats.org/officeDocument/2006/relationships/hyperlink" Target="http://mobileonline.garant.ru/document/redirect/43831646/1000" TargetMode="External"/><Relationship Id="rId57" Type="http://schemas.openxmlformats.org/officeDocument/2006/relationships/hyperlink" Target="http://mobileonline.garant.ru/document/redirect/49014754/0" TargetMode="External"/><Relationship Id="rId10" Type="http://schemas.openxmlformats.org/officeDocument/2006/relationships/hyperlink" Target="http://mobileonline.garant.ru/document/redirect/72216666/0" TargetMode="External"/><Relationship Id="rId31" Type="http://schemas.openxmlformats.org/officeDocument/2006/relationships/hyperlink" Target="http://mobileonline.garant.ru/document/redirect/70809036/0" TargetMode="External"/><Relationship Id="rId44" Type="http://schemas.openxmlformats.org/officeDocument/2006/relationships/hyperlink" Target="http://mobileonline.garant.ru/document/redirect/43831646/1000" TargetMode="External"/><Relationship Id="rId52" Type="http://schemas.openxmlformats.org/officeDocument/2006/relationships/hyperlink" Target="http://mobileonline.garant.ru/document/redirect/10164072/1001" TargetMode="External"/><Relationship Id="rId60" Type="http://schemas.openxmlformats.org/officeDocument/2006/relationships/footer" Target="footer1.xml"/><Relationship Id="rId65" Type="http://schemas.openxmlformats.org/officeDocument/2006/relationships/footer" Target="footer3.xml"/><Relationship Id="rId73" Type="http://schemas.openxmlformats.org/officeDocument/2006/relationships/header" Target="header6.xml"/><Relationship Id="rId78" Type="http://schemas.openxmlformats.org/officeDocument/2006/relationships/hyperlink" Target="http://mobileonline.garant.ru/document/redirect/72216666/1000" TargetMode="External"/><Relationship Id="rId81" Type="http://schemas.openxmlformats.org/officeDocument/2006/relationships/hyperlink" Target="http://mobileonline.garant.ru/document/redirect/70756458/100" TargetMode="External"/><Relationship Id="rId86" Type="http://schemas.openxmlformats.org/officeDocument/2006/relationships/image" Target="media/image8.emf"/><Relationship Id="rId94" Type="http://schemas.openxmlformats.org/officeDocument/2006/relationships/image" Target="media/image16.emf"/><Relationship Id="rId99" Type="http://schemas.openxmlformats.org/officeDocument/2006/relationships/hyperlink" Target="http://mobileonline.garant.ru/document/redirect/12112604/20001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216666/1000" TargetMode="External"/><Relationship Id="rId13" Type="http://schemas.openxmlformats.org/officeDocument/2006/relationships/hyperlink" Target="http://mobileonline.garant.ru/document/redirect/194365/1000" TargetMode="External"/><Relationship Id="rId18" Type="http://schemas.openxmlformats.org/officeDocument/2006/relationships/hyperlink" Target="http://mobileonline.garant.ru/document/redirect/10164504/0" TargetMode="External"/><Relationship Id="rId39" Type="http://schemas.openxmlformats.org/officeDocument/2006/relationships/hyperlink" Target="http://mobileonline.garant.ru/document/redirect/7221666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7087-7A29-4F4D-91B5-EDF1CAAC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128</Pages>
  <Words>40438</Words>
  <Characters>230502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2020-04-29T11:29:00Z</cp:lastPrinted>
  <dcterms:created xsi:type="dcterms:W3CDTF">2020-04-29T08:30:00Z</dcterms:created>
  <dcterms:modified xsi:type="dcterms:W3CDTF">2020-04-29T13:15:00Z</dcterms:modified>
</cp:coreProperties>
</file>